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D9ED" w14:textId="17764A9C" w:rsidR="008A2C07" w:rsidRPr="004541CF" w:rsidRDefault="004541CF" w:rsidP="004541CF">
      <w:pPr>
        <w:rPr>
          <w:rFonts w:ascii="Calibri Light" w:hAnsi="Calibri Light" w:cs="Times New Roman"/>
          <w:color w:val="FF0000"/>
          <w:highlight w:val="yellow"/>
        </w:rPr>
      </w:pPr>
      <w:r>
        <w:rPr>
          <w:rFonts w:ascii="Calibri Light" w:hAnsi="Calibri Light" w:cs="Times New Roman"/>
          <w:color w:val="FABF8F" w:themeColor="accent6" w:themeTint="99"/>
        </w:rPr>
        <w:br/>
      </w:r>
      <w:r w:rsidR="008A2C07" w:rsidRPr="008A2C07">
        <w:rPr>
          <w:rFonts w:ascii="Calibri Light" w:hAnsi="Calibri Light" w:cs="Times New Roman"/>
          <w:color w:val="FF0000"/>
          <w:highlight w:val="yellow"/>
        </w:rPr>
        <w:t>For Immediate Release</w:t>
      </w:r>
      <w:r>
        <w:rPr>
          <w:rFonts w:ascii="Calibri Light" w:hAnsi="Calibri Light" w:cs="Times New Roman"/>
          <w:color w:val="FF0000"/>
        </w:rPr>
        <w:br/>
      </w:r>
      <w:r w:rsidR="008A2C07" w:rsidRPr="008E25B4">
        <w:rPr>
          <w:rFonts w:cs="Tahoma"/>
          <w:b/>
          <w:szCs w:val="24"/>
          <w:u w:val="single"/>
        </w:rPr>
        <w:t>Media Contacts:</w:t>
      </w:r>
      <w:r>
        <w:rPr>
          <w:rFonts w:cs="Tahoma"/>
          <w:b/>
          <w:szCs w:val="24"/>
          <w:u w:val="single"/>
        </w:rPr>
        <w:br/>
      </w:r>
      <w:bookmarkStart w:id="0" w:name="_Hlk38530492"/>
      <w:r w:rsidR="008F320B">
        <w:rPr>
          <w:rFonts w:cs="Tahoma"/>
          <w:sz w:val="20"/>
        </w:rPr>
        <w:t>Andy Newhall</w:t>
      </w:r>
      <w:r>
        <w:rPr>
          <w:rFonts w:cs="Tahoma"/>
          <w:sz w:val="20"/>
        </w:rPr>
        <w:br/>
      </w:r>
      <w:r w:rsidR="008A2C07">
        <w:rPr>
          <w:rFonts w:cs="Tahoma"/>
          <w:sz w:val="20"/>
        </w:rPr>
        <w:t>AmericanTrucks</w:t>
      </w:r>
      <w:r w:rsidR="008A2C07" w:rsidRPr="008E25B4">
        <w:rPr>
          <w:rFonts w:cs="Tahoma"/>
          <w:sz w:val="20"/>
        </w:rPr>
        <w:t>.com</w:t>
      </w:r>
      <w:r>
        <w:rPr>
          <w:rFonts w:ascii="Calibri Light" w:hAnsi="Calibri Light" w:cs="Times New Roman"/>
          <w:color w:val="FF0000"/>
        </w:rPr>
        <w:br/>
      </w:r>
      <w:r w:rsidR="008A2C07" w:rsidRPr="00385E9F">
        <w:rPr>
          <w:rFonts w:cs="Tahoma"/>
          <w:sz w:val="20"/>
        </w:rPr>
        <w:t xml:space="preserve">(610) </w:t>
      </w:r>
      <w:r w:rsidR="008F320B">
        <w:rPr>
          <w:rFonts w:cs="Tahoma"/>
          <w:sz w:val="20"/>
        </w:rPr>
        <w:t>251.1672</w:t>
      </w:r>
      <w:r>
        <w:rPr>
          <w:rFonts w:ascii="Calibri Light" w:hAnsi="Calibri Light" w:cs="Times New Roman"/>
          <w:color w:val="FF0000"/>
        </w:rPr>
        <w:br/>
      </w:r>
      <w:r w:rsidR="008F320B">
        <w:rPr>
          <w:sz w:val="20"/>
          <w:szCs w:val="20"/>
        </w:rPr>
        <w:t>andy.newhall</w:t>
      </w:r>
      <w:r w:rsidR="00826B77">
        <w:rPr>
          <w:sz w:val="20"/>
          <w:szCs w:val="20"/>
        </w:rPr>
        <w:t>@Turn5.com</w:t>
      </w:r>
      <w:bookmarkEnd w:id="0"/>
    </w:p>
    <w:p w14:paraId="4E7362BE" w14:textId="77777777" w:rsidR="008A2C07" w:rsidRPr="008E25B4" w:rsidRDefault="008A2C07" w:rsidP="008A2C07">
      <w:pPr>
        <w:rPr>
          <w:b/>
          <w:u w:val="single"/>
        </w:rPr>
      </w:pPr>
    </w:p>
    <w:p w14:paraId="286B60C4" w14:textId="168401A8" w:rsidR="3A854620" w:rsidRDefault="6B0546B8" w:rsidP="3A854620">
      <w:pPr>
        <w:spacing w:after="0" w:line="240" w:lineRule="auto"/>
        <w:jc w:val="center"/>
      </w:pPr>
      <w:proofErr w:type="spellStart"/>
      <w:r w:rsidRPr="6B0546B8">
        <w:rPr>
          <w:b/>
          <w:bCs/>
          <w:sz w:val="32"/>
          <w:szCs w:val="32"/>
        </w:rPr>
        <w:t>AmericanTrucks</w:t>
      </w:r>
      <w:proofErr w:type="spellEnd"/>
      <w:r w:rsidRPr="6B0546B8">
        <w:rPr>
          <w:b/>
          <w:bCs/>
          <w:sz w:val="32"/>
          <w:szCs w:val="32"/>
        </w:rPr>
        <w:t xml:space="preserve"> Launches F150 Bedcover Sweeps</w:t>
      </w:r>
    </w:p>
    <w:p w14:paraId="21578AD8" w14:textId="1AAEE3F4" w:rsidR="3A854620" w:rsidRDefault="0C0A3BB2" w:rsidP="0C0A3BB2">
      <w:pPr>
        <w:spacing w:after="0" w:line="240" w:lineRule="auto"/>
        <w:jc w:val="center"/>
        <w:rPr>
          <w:i/>
          <w:iCs/>
          <w:sz w:val="24"/>
          <w:szCs w:val="24"/>
        </w:rPr>
      </w:pPr>
      <w:r w:rsidRPr="0C0A3BB2">
        <w:rPr>
          <w:i/>
          <w:iCs/>
          <w:sz w:val="24"/>
          <w:szCs w:val="24"/>
        </w:rPr>
        <w:t>Brought to you by Proven Ground | Enter Daily Until 1/15/2021</w:t>
      </w:r>
    </w:p>
    <w:p w14:paraId="407F058B" w14:textId="77777777" w:rsidR="008A2C07" w:rsidRPr="008E25B4" w:rsidRDefault="008A2C07" w:rsidP="008A2C07">
      <w:pPr>
        <w:spacing w:after="0" w:line="240" w:lineRule="auto"/>
        <w:jc w:val="center"/>
        <w:rPr>
          <w:bCs/>
          <w:i/>
          <w:sz w:val="24"/>
          <w:szCs w:val="24"/>
        </w:rPr>
      </w:pPr>
    </w:p>
    <w:p w14:paraId="6AB76E48" w14:textId="0BDD59FC" w:rsidR="3A854620" w:rsidRDefault="3A854620" w:rsidP="3A854620">
      <w:pPr>
        <w:pStyle w:val="ListParagraph"/>
        <w:numPr>
          <w:ilvl w:val="0"/>
          <w:numId w:val="1"/>
        </w:numPr>
        <w:rPr>
          <w:rFonts w:eastAsiaTheme="minorEastAsia"/>
          <w:sz w:val="20"/>
          <w:szCs w:val="20"/>
        </w:rPr>
      </w:pPr>
      <w:r w:rsidRPr="3A854620">
        <w:rPr>
          <w:rStyle w:val="Hyperlink"/>
          <w:color w:val="auto"/>
          <w:sz w:val="20"/>
          <w:szCs w:val="20"/>
          <w:u w:val="none"/>
        </w:rPr>
        <w:t xml:space="preserve">Landing Page: </w:t>
      </w:r>
      <w:hyperlink r:id="rId11">
        <w:r w:rsidRPr="3A854620">
          <w:rPr>
            <w:rStyle w:val="Hyperlink"/>
          </w:rPr>
          <w:t>https://www.dropbox.com/sh/2hqjmehze84s3pp/AACjAHRHByzETsOhMqq9c_YAa?dl=0</w:t>
        </w:r>
      </w:hyperlink>
    </w:p>
    <w:p w14:paraId="1C08D2BE" w14:textId="11FD7B4E" w:rsidR="00211623" w:rsidRDefault="6B0546B8" w:rsidP="3A854620">
      <w:pPr>
        <w:rPr>
          <w:rFonts w:eastAsiaTheme="minorEastAsia"/>
          <w:color w:val="000000" w:themeColor="text1"/>
        </w:rPr>
      </w:pPr>
      <w:r w:rsidRPr="6B0546B8">
        <w:rPr>
          <w:rFonts w:eastAsiaTheme="minorEastAsia"/>
          <w:b/>
          <w:bCs/>
          <w:color w:val="000000" w:themeColor="text1"/>
        </w:rPr>
        <w:t xml:space="preserve">PAOLI, Pa. (December 14, 2020) – </w:t>
      </w:r>
      <w:r w:rsidRPr="6B0546B8">
        <w:rPr>
          <w:rFonts w:eastAsiaTheme="minorEastAsia"/>
          <w:color w:val="000000" w:themeColor="text1"/>
        </w:rPr>
        <w:t xml:space="preserve">Aftermarket truck parts retailer, </w:t>
      </w:r>
      <w:proofErr w:type="spellStart"/>
      <w:r w:rsidRPr="6B0546B8">
        <w:rPr>
          <w:rFonts w:eastAsiaTheme="minorEastAsia"/>
          <w:color w:val="000000" w:themeColor="text1"/>
        </w:rPr>
        <w:t>AmericanTrucks</w:t>
      </w:r>
      <w:proofErr w:type="spellEnd"/>
      <w:r w:rsidRPr="6B0546B8">
        <w:rPr>
          <w:rFonts w:eastAsiaTheme="minorEastAsia"/>
          <w:color w:val="000000" w:themeColor="text1"/>
        </w:rPr>
        <w:t xml:space="preserve"> (AT) is giving away two (2), Proven Ground bed</w:t>
      </w:r>
      <w:r w:rsidR="003D1832">
        <w:rPr>
          <w:rFonts w:eastAsiaTheme="minorEastAsia"/>
          <w:color w:val="000000" w:themeColor="text1"/>
        </w:rPr>
        <w:t xml:space="preserve"> </w:t>
      </w:r>
      <w:r w:rsidRPr="6B0546B8">
        <w:rPr>
          <w:rFonts w:eastAsiaTheme="minorEastAsia"/>
          <w:color w:val="000000" w:themeColor="text1"/>
        </w:rPr>
        <w:t xml:space="preserve">covers valued at $1200.  Entries are accepted daily during the promotional period which begins at 12:00 a.m. EST on </w:t>
      </w:r>
      <w:proofErr w:type="gramStart"/>
      <w:r w:rsidRPr="6B0546B8">
        <w:rPr>
          <w:rFonts w:eastAsiaTheme="minorEastAsia"/>
          <w:color w:val="000000" w:themeColor="text1"/>
        </w:rPr>
        <w:t>December 15, 2020, and</w:t>
      </w:r>
      <w:proofErr w:type="gramEnd"/>
      <w:r w:rsidRPr="6B0546B8">
        <w:rPr>
          <w:rFonts w:eastAsiaTheme="minorEastAsia"/>
          <w:color w:val="000000" w:themeColor="text1"/>
        </w:rPr>
        <w:t xml:space="preserve"> ends at 11:59 p.m. EST on January 15, 2021.  No purchase is necessary to enter or win. </w:t>
      </w:r>
    </w:p>
    <w:p w14:paraId="51180572" w14:textId="6875933A" w:rsidR="3A854620" w:rsidRDefault="6B0546B8" w:rsidP="3A854620">
      <w:pPr>
        <w:rPr>
          <w:rFonts w:eastAsiaTheme="minorEastAsia"/>
        </w:rPr>
      </w:pPr>
      <w:r w:rsidRPr="6B0546B8">
        <w:rPr>
          <w:rFonts w:eastAsiaTheme="minorEastAsia"/>
        </w:rPr>
        <w:t>Proven Ground offers rugged styling parts for on and off-road enthusiasts. In addition to their tonneau covers, the brand offers fender flares, bumpers, exhaust systems, polished tips, and more.</w:t>
      </w:r>
    </w:p>
    <w:p w14:paraId="735F38BB" w14:textId="1E4BD670" w:rsidR="3A854620" w:rsidRPr="003D1832" w:rsidRDefault="6B0546B8" w:rsidP="3A854620">
      <w:pPr>
        <w:rPr>
          <w:rFonts w:eastAsiaTheme="minorEastAsia"/>
        </w:rPr>
      </w:pPr>
      <w:r w:rsidRPr="6B0546B8">
        <w:rPr>
          <w:rFonts w:eastAsiaTheme="minorEastAsia"/>
        </w:rPr>
        <w:t>Two Grand Prize winners will receive a Proven Ground bed</w:t>
      </w:r>
      <w:r w:rsidR="003D1832">
        <w:rPr>
          <w:rFonts w:eastAsiaTheme="minorEastAsia"/>
        </w:rPr>
        <w:t xml:space="preserve"> </w:t>
      </w:r>
      <w:r w:rsidRPr="6B0546B8">
        <w:rPr>
          <w:rFonts w:eastAsiaTheme="minorEastAsia"/>
        </w:rPr>
        <w:t xml:space="preserve">cover of their choice as available on americantrucks.com. </w:t>
      </w:r>
      <w:r w:rsidR="003D1832">
        <w:rPr>
          <w:rFonts w:eastAsiaTheme="minorEastAsia"/>
        </w:rPr>
        <w:t xml:space="preserve">All styles are on the table, from </w:t>
      </w:r>
      <w:hyperlink r:id="rId12" w:history="1">
        <w:r w:rsidR="003D1832">
          <w:rPr>
            <w:rStyle w:val="Hyperlink"/>
            <w:rFonts w:eastAsiaTheme="minorEastAsia"/>
          </w:rPr>
          <w:t>roll up bed covers</w:t>
        </w:r>
      </w:hyperlink>
      <w:r w:rsidR="003D1832">
        <w:rPr>
          <w:rFonts w:eastAsiaTheme="minorEastAsia"/>
        </w:rPr>
        <w:t xml:space="preserve"> to </w:t>
      </w:r>
      <w:hyperlink r:id="rId13" w:history="1">
        <w:r w:rsidR="003D1832" w:rsidRPr="003D1832">
          <w:rPr>
            <w:rStyle w:val="Hyperlink"/>
            <w:rFonts w:eastAsiaTheme="minorEastAsia"/>
          </w:rPr>
          <w:t>hard folding t</w:t>
        </w:r>
        <w:r w:rsidR="003D1832" w:rsidRPr="003D1832">
          <w:rPr>
            <w:rStyle w:val="Hyperlink"/>
            <w:rFonts w:eastAsiaTheme="minorEastAsia"/>
          </w:rPr>
          <w:t xml:space="preserve">onneau </w:t>
        </w:r>
        <w:r w:rsidR="003D1832" w:rsidRPr="003D1832">
          <w:rPr>
            <w:rStyle w:val="Hyperlink"/>
            <w:rFonts w:eastAsiaTheme="minorEastAsia"/>
          </w:rPr>
          <w:t>c</w:t>
        </w:r>
        <w:r w:rsidR="003D1832" w:rsidRPr="003D1832">
          <w:rPr>
            <w:rStyle w:val="Hyperlink"/>
            <w:rFonts w:eastAsiaTheme="minorEastAsia"/>
          </w:rPr>
          <w:t>overs</w:t>
        </w:r>
      </w:hyperlink>
      <w:r w:rsidR="003D1832">
        <w:rPr>
          <w:rFonts w:eastAsiaTheme="minorEastAsia"/>
        </w:rPr>
        <w:t xml:space="preserve">. </w:t>
      </w:r>
      <w:r w:rsidRPr="6B0546B8">
        <w:rPr>
          <w:rFonts w:eastAsiaTheme="minorEastAsia"/>
        </w:rPr>
        <w:t xml:space="preserve">Winners will be drawn from all eligible entries on or about January 15, 2021 and notified shortly thereafter. The sweepstakes is open to legal residents of the United States, District of Columbia, and Canada who are age 18 or older at the time of entry.  Some exclusions apply. Additional information and rules of entry can be found on the entry page below.  </w:t>
      </w:r>
    </w:p>
    <w:p w14:paraId="6090660E" w14:textId="1A70AAA5" w:rsidR="00C4730A" w:rsidRDefault="6B0546B8" w:rsidP="3A854620">
      <w:pPr>
        <w:rPr>
          <w:rFonts w:eastAsiaTheme="minorEastAsia"/>
        </w:rPr>
      </w:pPr>
      <w:r w:rsidRPr="6B0546B8">
        <w:rPr>
          <w:rFonts w:eastAsiaTheme="minorEastAsia"/>
          <w:b/>
          <w:bCs/>
        </w:rPr>
        <w:t xml:space="preserve">Enter daily here: </w:t>
      </w:r>
      <w:hyperlink r:id="rId14">
        <w:r w:rsidRPr="6B0546B8">
          <w:rPr>
            <w:rStyle w:val="Hyperlink"/>
            <w:rFonts w:eastAsiaTheme="minorEastAsia"/>
          </w:rPr>
          <w:t>https://www.americantrucks.com/truck-be</w:t>
        </w:r>
        <w:r w:rsidRPr="6B0546B8">
          <w:rPr>
            <w:rStyle w:val="Hyperlink"/>
            <w:rFonts w:eastAsiaTheme="minorEastAsia"/>
          </w:rPr>
          <w:t>d</w:t>
        </w:r>
        <w:r w:rsidRPr="6B0546B8">
          <w:rPr>
            <w:rStyle w:val="Hyperlink"/>
            <w:rFonts w:eastAsiaTheme="minorEastAsia"/>
          </w:rPr>
          <w:t>-tonneau-covers.html</w:t>
        </w:r>
      </w:hyperlink>
      <w:r w:rsidRPr="6B0546B8">
        <w:rPr>
          <w:rFonts w:eastAsiaTheme="minorEastAsia"/>
        </w:rPr>
        <w:t xml:space="preserve">       </w:t>
      </w:r>
    </w:p>
    <w:p w14:paraId="4D8D7064" w14:textId="32B336B5" w:rsidR="008A2C07" w:rsidRPr="008E25B4" w:rsidRDefault="0C0A3BB2" w:rsidP="008A2C07">
      <w:pPr>
        <w:rPr>
          <w:rFonts w:cs="Times New Roman"/>
          <w:color w:val="000000"/>
          <w:sz w:val="18"/>
          <w:szCs w:val="18"/>
        </w:rPr>
      </w:pPr>
      <w:r w:rsidRPr="0C0A3BB2">
        <w:rPr>
          <w:rFonts w:cs="Times New Roman"/>
          <w:b/>
          <w:bCs/>
          <w:color w:val="000000" w:themeColor="text1"/>
          <w:sz w:val="18"/>
          <w:szCs w:val="18"/>
        </w:rPr>
        <w:t>______________________________________________________________________________________________________________________</w:t>
      </w:r>
    </w:p>
    <w:p w14:paraId="461D84AB" w14:textId="77777777" w:rsidR="008A2C07" w:rsidRPr="008E25B4" w:rsidRDefault="008A2C07" w:rsidP="008A2C07">
      <w:pPr>
        <w:rPr>
          <w:rFonts w:cs="Times New Roman"/>
          <w:b/>
          <w:color w:val="000000"/>
          <w:sz w:val="24"/>
          <w:szCs w:val="24"/>
          <w:u w:val="single"/>
        </w:rPr>
      </w:pPr>
      <w:r w:rsidRPr="008E25B4">
        <w:rPr>
          <w:rFonts w:cs="Times New Roman"/>
          <w:b/>
          <w:color w:val="000000"/>
          <w:sz w:val="24"/>
          <w:szCs w:val="24"/>
          <w:u w:val="single"/>
        </w:rPr>
        <w:t xml:space="preserve">About </w:t>
      </w:r>
      <w:proofErr w:type="spellStart"/>
      <w:r w:rsidRPr="008E25B4">
        <w:rPr>
          <w:rFonts w:cs="Times New Roman"/>
          <w:b/>
          <w:color w:val="000000"/>
          <w:sz w:val="24"/>
          <w:szCs w:val="24"/>
          <w:u w:val="single"/>
        </w:rPr>
        <w:t>American</w:t>
      </w:r>
      <w:r w:rsidR="00D27579">
        <w:rPr>
          <w:rFonts w:cs="Times New Roman"/>
          <w:b/>
          <w:color w:val="000000"/>
          <w:sz w:val="24"/>
          <w:szCs w:val="24"/>
          <w:u w:val="single"/>
        </w:rPr>
        <w:t>Trucks</w:t>
      </w:r>
      <w:proofErr w:type="spellEnd"/>
    </w:p>
    <w:p w14:paraId="1DBC314C" w14:textId="09D23854" w:rsidR="008A2C07" w:rsidRDefault="008A2C07" w:rsidP="003D1832">
      <w:pPr>
        <w:rPr>
          <w:rFonts w:ascii="Calibri Light" w:hAnsi="Calibri Light"/>
          <w:color w:val="000000" w:themeColor="text1"/>
        </w:rPr>
      </w:pPr>
      <w:proofErr w:type="spellStart"/>
      <w:r w:rsidRPr="008E25B4">
        <w:rPr>
          <w:rFonts w:cs="Times New Roman"/>
          <w:color w:val="000000"/>
        </w:rPr>
        <w:t>American</w:t>
      </w:r>
      <w:r w:rsidR="00211623">
        <w:rPr>
          <w:rFonts w:cs="Times New Roman"/>
          <w:color w:val="000000"/>
        </w:rPr>
        <w:t>Trucks</w:t>
      </w:r>
      <w:proofErr w:type="spellEnd"/>
      <w:r w:rsidR="00211623">
        <w:rPr>
          <w:rFonts w:cs="Times New Roman"/>
          <w:color w:val="000000"/>
        </w:rPr>
        <w:t xml:space="preserve"> is </w:t>
      </w:r>
      <w:r w:rsidR="0091068A">
        <w:rPr>
          <w:rFonts w:cs="Times New Roman"/>
          <w:color w:val="000000"/>
        </w:rPr>
        <w:t>regarded as one of the best, most reliable online aftermarket retailers</w:t>
      </w:r>
      <w:r w:rsidR="00211623">
        <w:rPr>
          <w:rFonts w:cs="Times New Roman"/>
          <w:color w:val="000000"/>
        </w:rPr>
        <w:t xml:space="preserve"> providing parts and accessories for </w:t>
      </w:r>
      <w:r w:rsidR="005424CA">
        <w:rPr>
          <w:rFonts w:cs="Times New Roman"/>
          <w:color w:val="000000"/>
        </w:rPr>
        <w:t xml:space="preserve">F150, </w:t>
      </w:r>
      <w:r w:rsidR="00E31E46">
        <w:rPr>
          <w:rFonts w:cs="Times New Roman"/>
          <w:color w:val="000000"/>
        </w:rPr>
        <w:t xml:space="preserve">F250, </w:t>
      </w:r>
      <w:r w:rsidR="00094BEF">
        <w:rPr>
          <w:rFonts w:cs="Times New Roman"/>
          <w:color w:val="000000"/>
        </w:rPr>
        <w:t xml:space="preserve">Ranger, </w:t>
      </w:r>
      <w:r w:rsidR="00211623">
        <w:rPr>
          <w:rFonts w:cs="Times New Roman"/>
          <w:color w:val="000000"/>
        </w:rPr>
        <w:t xml:space="preserve">Silverado, Sierra, </w:t>
      </w:r>
      <w:r w:rsidR="005424CA">
        <w:rPr>
          <w:rFonts w:cs="Times New Roman"/>
          <w:color w:val="000000"/>
        </w:rPr>
        <w:t xml:space="preserve">and </w:t>
      </w:r>
      <w:r w:rsidR="00211623">
        <w:rPr>
          <w:rFonts w:cs="Times New Roman"/>
          <w:color w:val="000000"/>
        </w:rPr>
        <w:t>R</w:t>
      </w:r>
      <w:r w:rsidR="005424CA">
        <w:rPr>
          <w:rFonts w:cs="Times New Roman"/>
          <w:color w:val="000000"/>
        </w:rPr>
        <w:t>AM</w:t>
      </w:r>
      <w:r w:rsidRPr="008E25B4">
        <w:rPr>
          <w:rFonts w:cs="Times New Roman"/>
          <w:color w:val="000000"/>
        </w:rPr>
        <w:t xml:space="preserve">. Catering to the needs </w:t>
      </w:r>
      <w:r w:rsidR="00211623">
        <w:rPr>
          <w:rFonts w:cs="Times New Roman"/>
          <w:color w:val="000000"/>
        </w:rPr>
        <w:t xml:space="preserve">and demands </w:t>
      </w:r>
      <w:r w:rsidRPr="008E25B4">
        <w:rPr>
          <w:rFonts w:cs="Times New Roman"/>
          <w:color w:val="000000"/>
        </w:rPr>
        <w:t xml:space="preserve">of late-model </w:t>
      </w:r>
      <w:r w:rsidR="00211623">
        <w:rPr>
          <w:rFonts w:cs="Times New Roman"/>
          <w:color w:val="000000"/>
        </w:rPr>
        <w:t>truck</w:t>
      </w:r>
      <w:r w:rsidRPr="008E25B4">
        <w:rPr>
          <w:rFonts w:cs="Times New Roman"/>
          <w:color w:val="000000"/>
        </w:rPr>
        <w:t xml:space="preserve"> owners and enthusiasts,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provides the </w:t>
      </w:r>
      <w:r w:rsidR="005424CA">
        <w:rPr>
          <w:rFonts w:cs="Times New Roman"/>
          <w:color w:val="000000"/>
        </w:rPr>
        <w:t xml:space="preserve">best </w:t>
      </w:r>
      <w:r w:rsidRPr="008E25B4">
        <w:rPr>
          <w:rFonts w:cs="Times New Roman"/>
          <w:color w:val="000000"/>
        </w:rPr>
        <w:t xml:space="preserve">parts </w:t>
      </w:r>
      <w:r w:rsidR="0091068A">
        <w:rPr>
          <w:rFonts w:cs="Times New Roman"/>
          <w:color w:val="000000"/>
        </w:rPr>
        <w:t xml:space="preserve">with support </w:t>
      </w:r>
      <w:r w:rsidR="005424CA">
        <w:rPr>
          <w:rFonts w:cs="Times New Roman"/>
          <w:color w:val="000000"/>
        </w:rPr>
        <w:t>from genuine truck experts</w:t>
      </w:r>
      <w:r w:rsidRPr="008E25B4">
        <w:rPr>
          <w:rFonts w:cs="Times New Roman"/>
          <w:color w:val="000000"/>
        </w:rPr>
        <w:t xml:space="preserve">. Located just outside of Philadelphia,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is dedicated to offering the </w:t>
      </w:r>
      <w:r w:rsidR="00211623">
        <w:rPr>
          <w:rFonts w:cs="Times New Roman"/>
          <w:color w:val="000000"/>
        </w:rPr>
        <w:t>truck</w:t>
      </w:r>
      <w:r w:rsidRPr="008E25B4">
        <w:rPr>
          <w:rFonts w:cs="Times New Roman"/>
          <w:color w:val="000000"/>
        </w:rPr>
        <w:t xml:space="preserve"> community with the highest quality of parts and </w:t>
      </w:r>
      <w:r w:rsidR="005424CA">
        <w:rPr>
          <w:rFonts w:cs="Times New Roman"/>
          <w:color w:val="000000"/>
        </w:rPr>
        <w:t xml:space="preserve">customer </w:t>
      </w:r>
      <w:r w:rsidRPr="008E25B4">
        <w:rPr>
          <w:rFonts w:cs="Times New Roman"/>
          <w:color w:val="000000"/>
        </w:rPr>
        <w:t xml:space="preserve">service. Please visit </w:t>
      </w:r>
      <w:hyperlink r:id="rId15" w:history="1">
        <w:r w:rsidR="00211623" w:rsidRPr="00950826">
          <w:rPr>
            <w:rStyle w:val="Hyperlink"/>
          </w:rPr>
          <w:t>https://www.americantrucks.com</w:t>
        </w:r>
      </w:hyperlink>
      <w:r w:rsidR="00211623">
        <w:rPr>
          <w:rFonts w:cs="Times New Roman"/>
          <w:color w:val="000000"/>
        </w:rPr>
        <w:t xml:space="preserve"> for </w:t>
      </w:r>
      <w:r w:rsidRPr="008E25B4">
        <w:rPr>
          <w:rFonts w:cs="Times New Roman"/>
          <w:color w:val="000000"/>
        </w:rPr>
        <w:t xml:space="preserve">more information. </w:t>
      </w:r>
    </w:p>
    <w:p w14:paraId="57BC0594" w14:textId="77777777" w:rsidR="008A2C07" w:rsidRDefault="008A2C07" w:rsidP="008A2C07">
      <w:pPr>
        <w:jc w:val="center"/>
        <w:rPr>
          <w:rFonts w:ascii="Calibri Light" w:hAnsi="Calibri Light"/>
          <w:color w:val="000000" w:themeColor="text1"/>
        </w:rPr>
      </w:pPr>
    </w:p>
    <w:p w14:paraId="632ED7DB" w14:textId="77777777" w:rsidR="008A2C07" w:rsidRDefault="008A2C07" w:rsidP="008A2C07">
      <w:pPr>
        <w:jc w:val="center"/>
        <w:rPr>
          <w:rFonts w:ascii="Calibri Light" w:hAnsi="Calibri Light"/>
          <w:color w:val="000000" w:themeColor="text1"/>
        </w:rPr>
      </w:pPr>
      <w:r>
        <w:rPr>
          <w:noProof/>
        </w:rPr>
        <w:drawing>
          <wp:inline distT="0" distB="0" distL="0" distR="0" wp14:anchorId="0A166C9A" wp14:editId="6B0546B8">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ab/>
      </w:r>
      <w:r>
        <w:tab/>
      </w:r>
      <w:r>
        <w:tab/>
      </w:r>
      <w:r>
        <w:tab/>
      </w:r>
      <w:r>
        <w:rPr>
          <w:noProof/>
        </w:rPr>
        <w:drawing>
          <wp:inline distT="0" distB="0" distL="0" distR="0" wp14:anchorId="5727B36F" wp14:editId="5EBA816A">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tab/>
      </w:r>
      <w:r>
        <w:tab/>
      </w:r>
      <w:r>
        <w:tab/>
      </w:r>
      <w:r>
        <w:rPr>
          <w:noProof/>
        </w:rPr>
        <w:drawing>
          <wp:inline distT="0" distB="0" distL="0" distR="0" wp14:anchorId="238305E4" wp14:editId="41353006">
            <wp:extent cx="1047653" cy="703376"/>
            <wp:effectExtent l="0" t="0" r="635" b="190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47653" cy="703376"/>
                    </a:xfrm>
                    <a:prstGeom prst="rect">
                      <a:avLst/>
                    </a:prstGeom>
                  </pic:spPr>
                </pic:pic>
              </a:graphicData>
            </a:graphic>
          </wp:inline>
        </w:drawing>
      </w:r>
    </w:p>
    <w:p w14:paraId="171BC547" w14:textId="77777777" w:rsidR="008A2C07" w:rsidRPr="00B35FCD" w:rsidRDefault="008A2C07" w:rsidP="008A2C07">
      <w:pPr>
        <w:jc w:val="center"/>
        <w:rPr>
          <w:rFonts w:ascii="Calibri Light" w:hAnsi="Calibri Light" w:cs="Times New Roman"/>
          <w:sz w:val="24"/>
          <w:szCs w:val="24"/>
        </w:rPr>
      </w:pPr>
    </w:p>
    <w:p w14:paraId="1F6BEAAB" w14:textId="77777777" w:rsidR="006A1A6F" w:rsidRDefault="006A1A6F"/>
    <w:sectPr w:rsidR="006A1A6F" w:rsidSect="004541CF">
      <w:headerReference w:type="default" r:id="rId19"/>
      <w:footerReference w:type="default" r:id="rId2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85E79" w14:textId="77777777" w:rsidR="00CD36B6" w:rsidRDefault="00CD36B6" w:rsidP="00CD36B6">
      <w:pPr>
        <w:spacing w:after="0" w:line="240" w:lineRule="auto"/>
      </w:pPr>
      <w:r>
        <w:separator/>
      </w:r>
    </w:p>
  </w:endnote>
  <w:endnote w:type="continuationSeparator" w:id="0">
    <w:p w14:paraId="5064A96E" w14:textId="77777777" w:rsidR="00CD36B6" w:rsidRDefault="00CD36B6" w:rsidP="00CD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5746" w14:textId="77777777" w:rsidR="002F5636" w:rsidRDefault="002F5636">
    <w:pPr>
      <w:pStyle w:val="Footer"/>
    </w:pPr>
  </w:p>
  <w:p w14:paraId="0367024F" w14:textId="77777777" w:rsidR="002F5636" w:rsidRDefault="002F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239B" w14:textId="77777777" w:rsidR="00CD36B6" w:rsidRDefault="00CD36B6" w:rsidP="00CD36B6">
      <w:pPr>
        <w:spacing w:after="0" w:line="240" w:lineRule="auto"/>
      </w:pPr>
      <w:r>
        <w:separator/>
      </w:r>
    </w:p>
  </w:footnote>
  <w:footnote w:type="continuationSeparator" w:id="0">
    <w:p w14:paraId="1EE84595" w14:textId="77777777" w:rsidR="00CD36B6" w:rsidRDefault="00CD36B6" w:rsidP="00CD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5B5E" w14:textId="77777777" w:rsidR="00CD36B6" w:rsidRDefault="00722404">
    <w:pPr>
      <w:pStyle w:val="Header"/>
    </w:pPr>
    <w:r>
      <w:rPr>
        <w:noProof/>
      </w:rPr>
      <w:drawing>
        <wp:anchor distT="0" distB="0" distL="114300" distR="114300" simplePos="0" relativeHeight="251658240" behindDoc="1" locked="0" layoutInCell="1" allowOverlap="1" wp14:anchorId="011FEA58" wp14:editId="4A311398">
          <wp:simplePos x="0" y="0"/>
          <wp:positionH relativeFrom="page">
            <wp:align>right</wp:align>
          </wp:positionH>
          <wp:positionV relativeFrom="paragraph">
            <wp:posOffset>-381000</wp:posOffset>
          </wp:positionV>
          <wp:extent cx="8229561" cy="10438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trucks-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561" cy="10438765"/>
                  </a:xfrm>
                  <a:prstGeom prst="rect">
                    <a:avLst/>
                  </a:prstGeom>
                </pic:spPr>
              </pic:pic>
            </a:graphicData>
          </a:graphic>
          <wp14:sizeRelH relativeFrom="margin">
            <wp14:pctWidth>0</wp14:pctWidth>
          </wp14:sizeRelH>
          <wp14:sizeRelV relativeFrom="margin">
            <wp14:pctHeight>0</wp14:pctHeight>
          </wp14:sizeRelV>
        </wp:anchor>
      </w:drawing>
    </w:r>
  </w:p>
  <w:p w14:paraId="63CE0C2C" w14:textId="77777777" w:rsidR="00CD36B6" w:rsidRDefault="00CD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6"/>
    <w:rsid w:val="00050A77"/>
    <w:rsid w:val="00094BEF"/>
    <w:rsid w:val="00211623"/>
    <w:rsid w:val="002F5636"/>
    <w:rsid w:val="0036549E"/>
    <w:rsid w:val="003D1832"/>
    <w:rsid w:val="004541CF"/>
    <w:rsid w:val="005424CA"/>
    <w:rsid w:val="00582D2E"/>
    <w:rsid w:val="005B3B16"/>
    <w:rsid w:val="006A1A6F"/>
    <w:rsid w:val="00722404"/>
    <w:rsid w:val="00826B77"/>
    <w:rsid w:val="008A2C07"/>
    <w:rsid w:val="008F320B"/>
    <w:rsid w:val="0091068A"/>
    <w:rsid w:val="00AA0CE9"/>
    <w:rsid w:val="00B06BB6"/>
    <w:rsid w:val="00BA27D6"/>
    <w:rsid w:val="00C4730A"/>
    <w:rsid w:val="00C57C74"/>
    <w:rsid w:val="00CD36B6"/>
    <w:rsid w:val="00D27579"/>
    <w:rsid w:val="00E14D22"/>
    <w:rsid w:val="00E31E46"/>
    <w:rsid w:val="0C0A3BB2"/>
    <w:rsid w:val="3A854620"/>
    <w:rsid w:val="6B05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EA6D80"/>
  <w15:docId w15:val="{33CB49D5-4B43-444D-8B68-01CD357C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18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A2C07"/>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B6"/>
    <w:rPr>
      <w:rFonts w:ascii="Tahoma" w:hAnsi="Tahoma" w:cs="Tahoma"/>
      <w:sz w:val="16"/>
      <w:szCs w:val="16"/>
    </w:rPr>
  </w:style>
  <w:style w:type="paragraph" w:styleId="Header">
    <w:name w:val="header"/>
    <w:basedOn w:val="Normal"/>
    <w:link w:val="HeaderChar"/>
    <w:uiPriority w:val="99"/>
    <w:unhideWhenUsed/>
    <w:rsid w:val="00CD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B6"/>
  </w:style>
  <w:style w:type="paragraph" w:styleId="Footer">
    <w:name w:val="footer"/>
    <w:basedOn w:val="Normal"/>
    <w:link w:val="FooterChar"/>
    <w:uiPriority w:val="99"/>
    <w:unhideWhenUsed/>
    <w:rsid w:val="00CD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B6"/>
  </w:style>
  <w:style w:type="character" w:customStyle="1" w:styleId="Heading2Char">
    <w:name w:val="Heading 2 Char"/>
    <w:basedOn w:val="DefaultParagraphFont"/>
    <w:link w:val="Heading2"/>
    <w:rsid w:val="008A2C0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2C07"/>
    <w:rPr>
      <w:color w:val="0000FF" w:themeColor="hyperlink"/>
      <w:u w:val="single"/>
    </w:rPr>
  </w:style>
  <w:style w:type="paragraph" w:styleId="ListParagraph">
    <w:name w:val="List Paragraph"/>
    <w:basedOn w:val="Normal"/>
    <w:uiPriority w:val="34"/>
    <w:qFormat/>
    <w:rsid w:val="008A2C07"/>
    <w:pPr>
      <w:ind w:left="720"/>
      <w:contextualSpacing/>
    </w:pPr>
  </w:style>
  <w:style w:type="character" w:styleId="UnresolvedMention">
    <w:name w:val="Unresolved Mention"/>
    <w:basedOn w:val="DefaultParagraphFont"/>
    <w:uiPriority w:val="99"/>
    <w:semiHidden/>
    <w:unhideWhenUsed/>
    <w:rsid w:val="00582D2E"/>
    <w:rPr>
      <w:color w:val="808080"/>
      <w:shd w:val="clear" w:color="auto" w:fill="E6E6E6"/>
    </w:rPr>
  </w:style>
  <w:style w:type="character" w:styleId="FollowedHyperlink">
    <w:name w:val="FollowedHyperlink"/>
    <w:basedOn w:val="DefaultParagraphFont"/>
    <w:uiPriority w:val="99"/>
    <w:semiHidden/>
    <w:unhideWhenUsed/>
    <w:rsid w:val="003D1832"/>
    <w:rPr>
      <w:color w:val="800080" w:themeColor="followedHyperlink"/>
      <w:u w:val="single"/>
    </w:rPr>
  </w:style>
  <w:style w:type="character" w:customStyle="1" w:styleId="Heading1Char">
    <w:name w:val="Heading 1 Char"/>
    <w:basedOn w:val="DefaultParagraphFont"/>
    <w:link w:val="Heading1"/>
    <w:uiPriority w:val="9"/>
    <w:rsid w:val="003D183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0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ericantrucks.com/truck-bed-tonneau-covers.html?TA$205=Hard%2520Folding"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mericantrucks.com/truck-bed-tonneau-covers.html?TA$205=Roll%2520Up" TargetMode="Externa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2hqjmehze84s3pp/AACjAHRHByzETsOhMqq9c_YAa?dl=0" TargetMode="External"/><Relationship Id="rId5" Type="http://schemas.openxmlformats.org/officeDocument/2006/relationships/numbering" Target="numbering.xml"/><Relationship Id="rId15" Type="http://schemas.openxmlformats.org/officeDocument/2006/relationships/hyperlink" Target="https://www.americantrucks.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ericantrucks.com/truck-bed-tonneau-cover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B63BFA25E25F43AA55589DFE334D8F" ma:contentTypeVersion="13" ma:contentTypeDescription="Create a new document." ma:contentTypeScope="" ma:versionID="11ab11bc77b8dd3191a5fb51792c56f2">
  <xsd:schema xmlns:xsd="http://www.w3.org/2001/XMLSchema" xmlns:xs="http://www.w3.org/2001/XMLSchema" xmlns:p="http://schemas.microsoft.com/office/2006/metadata/properties" xmlns:ns3="0e333046-f212-43e9-8680-4842b968fd71" xmlns:ns4="aaff407c-d7e8-454b-b8ff-fd582a698564" targetNamespace="http://schemas.microsoft.com/office/2006/metadata/properties" ma:root="true" ma:fieldsID="5759de63bd6e308f53a2a81e2a1a2841" ns3:_="" ns4:_="">
    <xsd:import namespace="0e333046-f212-43e9-8680-4842b968fd71"/>
    <xsd:import namespace="aaff407c-d7e8-454b-b8ff-fd582a6985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33046-f212-43e9-8680-4842b968f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f407c-d7e8-454b-b8ff-fd582a698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604AB-BFCE-471C-BFEC-C9F2CA843BF7}">
  <ds:schemaRefs>
    <ds:schemaRef ds:uri="http://schemas.openxmlformats.org/officeDocument/2006/bibliography"/>
  </ds:schemaRefs>
</ds:datastoreItem>
</file>

<file path=customXml/itemProps2.xml><?xml version="1.0" encoding="utf-8"?>
<ds:datastoreItem xmlns:ds="http://schemas.openxmlformats.org/officeDocument/2006/customXml" ds:itemID="{7C553434-FF72-4085-9443-F9E505C86B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CD8290-5F76-46B3-B3E4-6872EA3BA412}">
  <ds:schemaRefs>
    <ds:schemaRef ds:uri="http://schemas.microsoft.com/sharepoint/v3/contenttype/forms"/>
  </ds:schemaRefs>
</ds:datastoreItem>
</file>

<file path=customXml/itemProps4.xml><?xml version="1.0" encoding="utf-8"?>
<ds:datastoreItem xmlns:ds="http://schemas.openxmlformats.org/officeDocument/2006/customXml" ds:itemID="{AC5D8B78-305D-4046-975F-5D2C3C16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33046-f212-43e9-8680-4842b968fd71"/>
    <ds:schemaRef ds:uri="aaff407c-d7e8-454b-b8ff-fd582a698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392</Words>
  <Characters>2235</Characters>
  <Application>Microsoft Office Word</Application>
  <DocSecurity>0</DocSecurity>
  <Lines>18</Lines>
  <Paragraphs>5</Paragraphs>
  <ScaleCrop>false</ScaleCrop>
  <Company>Microsoft</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Bauer</dc:creator>
  <cp:lastModifiedBy>Mark Abramsky</cp:lastModifiedBy>
  <cp:revision>2</cp:revision>
  <cp:lastPrinted>2016-04-26T18:34:00Z</cp:lastPrinted>
  <dcterms:created xsi:type="dcterms:W3CDTF">2020-12-14T20:59:00Z</dcterms:created>
  <dcterms:modified xsi:type="dcterms:W3CDTF">2020-12-14T20:59:00Z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0x010100C0B63BFA25E25F43AA55589DFE334D8F</vt:lpwstr>
  </property>
</Properties>
</file>