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4541CF" w:rsidR="008A2C07" w:rsidP="004541CF" w:rsidRDefault="004541CF" w14:paraId="75D6D9ED" w14:textId="17764A9C">
      <w:pPr>
        <w:rPr>
          <w:rFonts w:ascii="Calibri Light" w:hAnsi="Calibri Light" w:cs="Times New Roman"/>
          <w:color w:val="FF0000"/>
          <w:highlight w:val="yellow"/>
        </w:rPr>
      </w:pPr>
      <w:r>
        <w:rPr>
          <w:rFonts w:ascii="Calibri Light" w:hAnsi="Calibri Light" w:cs="Times New Roman"/>
          <w:color w:val="FABF8F" w:themeColor="accent6" w:themeTint="99"/>
        </w:rPr>
        <w:br/>
      </w:r>
      <w:r w:rsidRPr="008A2C07" w:rsidR="008A2C07">
        <w:rPr>
          <w:rFonts w:ascii="Calibri Light" w:hAnsi="Calibri Light" w:cs="Times New Roman"/>
          <w:color w:val="FF0000"/>
          <w:highlight w:val="yellow"/>
        </w:rPr>
        <w:t>For Immediate Release</w:t>
      </w:r>
      <w:r>
        <w:rPr>
          <w:rFonts w:ascii="Calibri Light" w:hAnsi="Calibri Light" w:cs="Times New Roman"/>
          <w:color w:val="FF0000"/>
        </w:rPr>
        <w:br/>
      </w:r>
      <w:r w:rsidRPr="008E25B4" w:rsidR="008A2C07">
        <w:rPr>
          <w:rFonts w:cs="Tahoma"/>
          <w:b/>
          <w:szCs w:val="24"/>
          <w:u w:val="single"/>
        </w:rPr>
        <w:t>Media Contacts:</w:t>
      </w:r>
      <w:r>
        <w:rPr>
          <w:rFonts w:cs="Tahoma"/>
          <w:b/>
          <w:szCs w:val="24"/>
          <w:u w:val="single"/>
        </w:rPr>
        <w:br/>
      </w:r>
      <w:bookmarkStart w:name="_Hlk38530492" w:id="0"/>
      <w:bookmarkStart w:name="_GoBack" w:id="1"/>
      <w:r w:rsidR="008F320B">
        <w:rPr>
          <w:rFonts w:cs="Tahoma"/>
          <w:sz w:val="20"/>
        </w:rPr>
        <w:t>Andy Newhall</w:t>
      </w:r>
      <w:r>
        <w:rPr>
          <w:rFonts w:cs="Tahoma"/>
          <w:sz w:val="20"/>
        </w:rPr>
        <w:br/>
      </w:r>
      <w:r w:rsidR="008A2C07">
        <w:rPr>
          <w:rFonts w:cs="Tahoma"/>
          <w:sz w:val="20"/>
        </w:rPr>
        <w:t>AmericanTrucks</w:t>
      </w:r>
      <w:r w:rsidRPr="008E25B4" w:rsidR="008A2C07">
        <w:rPr>
          <w:rFonts w:cs="Tahoma"/>
          <w:sz w:val="20"/>
        </w:rPr>
        <w:t>.com</w:t>
      </w:r>
      <w:r>
        <w:rPr>
          <w:rFonts w:ascii="Calibri Light" w:hAnsi="Calibri Light" w:cs="Times New Roman"/>
          <w:color w:val="FF0000"/>
        </w:rPr>
        <w:br/>
      </w:r>
      <w:r w:rsidRPr="00385E9F" w:rsidR="008A2C07">
        <w:rPr>
          <w:rFonts w:cs="Tahoma"/>
          <w:sz w:val="20"/>
        </w:rPr>
        <w:t xml:space="preserve">(610) </w:t>
      </w:r>
      <w:r w:rsidR="008F320B">
        <w:rPr>
          <w:rFonts w:cs="Tahoma"/>
          <w:sz w:val="20"/>
        </w:rPr>
        <w:t>251.1672</w:t>
      </w:r>
      <w:r>
        <w:rPr>
          <w:rFonts w:ascii="Calibri Light" w:hAnsi="Calibri Light" w:cs="Times New Roman"/>
          <w:color w:val="FF0000"/>
        </w:rPr>
        <w:br/>
      </w:r>
      <w:r w:rsidR="008F320B">
        <w:rPr>
          <w:sz w:val="20"/>
          <w:szCs w:val="20"/>
        </w:rPr>
        <w:t>andy.newhall</w:t>
      </w:r>
      <w:r w:rsidR="00826B77">
        <w:rPr>
          <w:sz w:val="20"/>
          <w:szCs w:val="20"/>
        </w:rPr>
        <w:t>@Turn5.com</w:t>
      </w:r>
      <w:bookmarkEnd w:id="0"/>
      <w:bookmarkEnd w:id="1"/>
    </w:p>
    <w:p w:rsidRPr="008E25B4" w:rsidR="008A2C07" w:rsidP="008A2C07" w:rsidRDefault="008A2C07" w14:paraId="4E7362BE" w14:textId="77777777">
      <w:pPr>
        <w:rPr>
          <w:b/>
          <w:u w:val="single"/>
        </w:rPr>
      </w:pPr>
    </w:p>
    <w:p w:rsidR="005B3B16" w:rsidP="0CF7D11D" w:rsidRDefault="005B3B16" w14:paraId="3B9FE06D" w14:textId="3F25C0CE">
      <w:pPr>
        <w:spacing w:after="0" w:line="240" w:lineRule="auto"/>
        <w:jc w:val="center"/>
        <w:rPr>
          <w:b w:val="1"/>
          <w:bCs w:val="1"/>
          <w:sz w:val="32"/>
          <w:szCs w:val="32"/>
        </w:rPr>
      </w:pPr>
      <w:proofErr w:type="spellStart"/>
      <w:r w:rsidRPr="0CF7D11D" w:rsidR="0CF7D11D">
        <w:rPr>
          <w:b w:val="1"/>
          <w:bCs w:val="1"/>
          <w:sz w:val="32"/>
          <w:szCs w:val="32"/>
        </w:rPr>
        <w:t>AmericanTrucks</w:t>
      </w:r>
      <w:proofErr w:type="spellEnd"/>
      <w:r w:rsidRPr="0CF7D11D" w:rsidR="0CF7D11D">
        <w:rPr>
          <w:b w:val="1"/>
          <w:bCs w:val="1"/>
          <w:sz w:val="32"/>
          <w:szCs w:val="32"/>
        </w:rPr>
        <w:t xml:space="preserve"> Upgrades Exhaust Tech Guide</w:t>
      </w:r>
    </w:p>
    <w:p w:rsidR="0CF7D11D" w:rsidP="0CF7D11D" w:rsidRDefault="0CF7D11D" w14:paraId="3B803131" w14:textId="6C78ACA9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i w:val="1"/>
          <w:iCs w:val="1"/>
          <w:sz w:val="24"/>
          <w:szCs w:val="24"/>
        </w:rPr>
      </w:pPr>
      <w:r w:rsidRPr="0CF7D11D" w:rsidR="0CF7D11D">
        <w:rPr>
          <w:i w:val="1"/>
          <w:iCs w:val="1"/>
          <w:sz w:val="24"/>
          <w:szCs w:val="24"/>
        </w:rPr>
        <w:t>New Video Helps F150 Owners Pin Down the Right Sound and Performance</w:t>
      </w:r>
    </w:p>
    <w:p w:rsidRPr="008E25B4" w:rsidR="008A2C07" w:rsidP="008A2C07" w:rsidRDefault="008A2C07" w14:paraId="407F058B" w14:textId="77777777">
      <w:pPr>
        <w:spacing w:after="0" w:line="240" w:lineRule="auto"/>
        <w:jc w:val="center"/>
        <w:rPr>
          <w:bCs/>
          <w:i/>
          <w:sz w:val="24"/>
          <w:szCs w:val="24"/>
        </w:rPr>
      </w:pPr>
    </w:p>
    <w:p w:rsidR="0CF7D11D" w:rsidP="0CF7D11D" w:rsidRDefault="0CF7D11D" w14:paraId="73AD370E" w14:textId="613B6B9B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0"/>
          <w:szCs w:val="20"/>
        </w:rPr>
      </w:pPr>
      <w:r w:rsidRPr="0CF7D11D" w:rsidR="0CF7D11D">
        <w:rPr>
          <w:rStyle w:val="Hyperlink"/>
          <w:color w:val="auto"/>
          <w:sz w:val="20"/>
          <w:szCs w:val="20"/>
          <w:u w:val="none"/>
        </w:rPr>
        <w:t xml:space="preserve">Landing Page: </w:t>
      </w:r>
      <w:r w:rsidRPr="0CF7D11D" w:rsidR="0CF7D11D">
        <w:rPr>
          <w:rStyle w:val="Hyperlink"/>
        </w:rPr>
        <w:t>https://www.dropbox.com/sh/s70gjyrrr02z7dk/AAC66nuUOLakvyt3Ct98VLUha?dl=0</w:t>
      </w:r>
    </w:p>
    <w:p w:rsidR="0CF7D11D" w:rsidP="0CF7D11D" w:rsidRDefault="0CF7D11D" w14:paraId="3BCB145E" w14:textId="7ABC916C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</w:pPr>
      <w:r w:rsidRPr="0CF7D11D" w:rsidR="0CF7D11D">
        <w:rPr>
          <w:rFonts w:cs="Times New Roman"/>
          <w:b w:val="1"/>
          <w:bCs w:val="1"/>
          <w:color w:val="000000" w:themeColor="text1" w:themeTint="FF" w:themeShade="FF"/>
        </w:rPr>
        <w:t>PAOLI, Pa. (June 23</w:t>
      </w:r>
      <w:r w:rsidRPr="0CF7D11D" w:rsidR="0CF7D11D">
        <w:rPr>
          <w:rFonts w:cs="Times New Roman"/>
          <w:b w:val="1"/>
          <w:bCs w:val="1"/>
          <w:color w:val="000000" w:themeColor="text1" w:themeTint="FF" w:themeShade="FF"/>
          <w:vertAlign w:val="superscript"/>
        </w:rPr>
        <w:t>rd</w:t>
      </w:r>
      <w:r w:rsidRPr="0CF7D11D" w:rsidR="0CF7D11D">
        <w:rPr>
          <w:rFonts w:cs="Times New Roman"/>
          <w:b w:val="1"/>
          <w:bCs w:val="1"/>
          <w:color w:val="000000" w:themeColor="text1" w:themeTint="FF" w:themeShade="FF"/>
        </w:rPr>
        <w:t>, 2020</w:t>
      </w:r>
      <w:r w:rsidRPr="0CF7D11D" w:rsidR="0CF7D11D">
        <w:rPr>
          <w:rFonts w:cs="Times New Roman"/>
          <w:b w:val="1"/>
          <w:bCs w:val="1"/>
          <w:color w:val="000000" w:themeColor="text1" w:themeTint="FF" w:themeShade="FF"/>
        </w:rPr>
        <w:t xml:space="preserve">) – </w:t>
      </w:r>
      <w:proofErr w:type="spellStart"/>
      <w:r w:rsidR="0CF7D11D">
        <w:rPr/>
        <w:t>AmericanTrucks</w:t>
      </w:r>
      <w:proofErr w:type="spellEnd"/>
      <w:r w:rsidR="0CF7D11D">
        <w:rPr/>
        <w:t xml:space="preserve"> (AT) introduces a new video to their exhaust tech guide empowering F150 owners </w:t>
      </w:r>
      <w:r w:rsidR="0CF7D11D">
        <w:rPr/>
        <w:t>in</w:t>
      </w:r>
      <w:r w:rsidR="0CF7D11D">
        <w:rPr/>
        <w:t xml:space="preserve"> the market for a new exhaust system. Used along with their detailed product pages, this new video provides a visual guide with professional advice that’s easy to follow. </w:t>
      </w:r>
    </w:p>
    <w:p w:rsidR="0CF7D11D" w:rsidP="0CF7D11D" w:rsidRDefault="0CF7D11D" w14:paraId="75509618" w14:textId="16FF18B4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</w:pPr>
      <w:r w:rsidR="0CF7D11D">
        <w:rPr/>
        <w:t>Hosted by AT’s Justin Dugan, the video begins with an outline of all the resources available on AmercianTrucks.com. As Justin explains, this includes “...</w:t>
      </w:r>
      <w:r w:rsidRPr="0CF7D11D" w:rsidR="0CF7D11D">
        <w:rPr>
          <w:i w:val="1"/>
          <w:iCs w:val="1"/>
        </w:rPr>
        <w:t>industry leading exhaust videos to help you see and most importantly hear a system before pulling the trigger</w:t>
      </w:r>
      <w:r w:rsidR="0CF7D11D">
        <w:rPr/>
        <w:t>.” F150 owners can check out the top 3 options for any given generation or engine type, or go ahead and browse the “</w:t>
      </w:r>
      <w:r w:rsidRPr="0CF7D11D" w:rsidR="0CF7D11D">
        <w:rPr>
          <w:i w:val="1"/>
          <w:iCs w:val="1"/>
        </w:rPr>
        <w:t>wide selection of systems ranging from mild to wild and everything in between</w:t>
      </w:r>
      <w:r w:rsidR="0CF7D11D">
        <w:rPr/>
        <w:t>.” Justin concludes the brief exhaust breakdown with four key considerations before directing customers to the tech guide for even more detailed information.</w:t>
      </w:r>
    </w:p>
    <w:p w:rsidR="0CF7D11D" w:rsidP="0CF7D11D" w:rsidRDefault="0CF7D11D" w14:paraId="185355E1" w14:textId="56BBDB70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</w:pPr>
      <w:r w:rsidR="0CF7D11D">
        <w:rPr/>
        <w:t xml:space="preserve">With the addition of the new video, </w:t>
      </w:r>
      <w:hyperlink r:id="R83d5877637d54dc8">
        <w:r w:rsidRPr="0CF7D11D" w:rsidR="0CF7D11D">
          <w:rPr>
            <w:rStyle w:val="Hyperlink"/>
          </w:rPr>
          <w:t xml:space="preserve">AT’s </w:t>
        </w:r>
        <w:r w:rsidRPr="0CF7D11D" w:rsidR="0CF7D11D">
          <w:rPr>
            <w:rStyle w:val="Hyperlink"/>
          </w:rPr>
          <w:t>exhaust</w:t>
        </w:r>
        <w:r w:rsidRPr="0CF7D11D" w:rsidR="0CF7D11D">
          <w:rPr>
            <w:rStyle w:val="Hyperlink"/>
          </w:rPr>
          <w:t xml:space="preserve"> tech guide</w:t>
        </w:r>
      </w:hyperlink>
      <w:r w:rsidR="0CF7D11D">
        <w:rPr/>
        <w:t xml:space="preserve"> delivers on its promise to provide everything customers need to know about </w:t>
      </w:r>
      <w:hyperlink r:id="R48406cb404c84c9f">
        <w:r w:rsidRPr="0CF7D11D" w:rsidR="0CF7D11D">
          <w:rPr>
            <w:rStyle w:val="Hyperlink"/>
          </w:rPr>
          <w:t>F150 exhaust systems</w:t>
        </w:r>
      </w:hyperlink>
      <w:r w:rsidR="0CF7D11D">
        <w:rPr/>
        <w:t xml:space="preserve">. This go-to resource supports customers looking to upgrade their truck’s sound profile and performance. </w:t>
      </w:r>
    </w:p>
    <w:p w:rsidRPr="008E25B4" w:rsidR="008A2C07" w:rsidP="008A2C07" w:rsidRDefault="008A2C07" w14:paraId="4D8D7064" w14:textId="77777777">
      <w:pPr>
        <w:rPr>
          <w:rFonts w:cs="Times New Roman"/>
          <w:color w:val="000000"/>
          <w:sz w:val="18"/>
          <w:szCs w:val="18"/>
        </w:rPr>
      </w:pPr>
      <w:r w:rsidRPr="008E25B4">
        <w:rPr>
          <w:rFonts w:cs="Times New Roman"/>
          <w:b/>
          <w:color w:val="000000"/>
          <w:sz w:val="18"/>
          <w:szCs w:val="18"/>
        </w:rPr>
        <w:t>________________________________________________________________________________________________________</w:t>
      </w:r>
    </w:p>
    <w:p w:rsidRPr="008E25B4" w:rsidR="008A2C07" w:rsidP="008A2C07" w:rsidRDefault="008A2C07" w14:paraId="461D84AB" w14:textId="77777777">
      <w:pPr>
        <w:rPr>
          <w:rFonts w:cs="Times New Roman"/>
          <w:b/>
          <w:color w:val="000000"/>
          <w:sz w:val="24"/>
          <w:szCs w:val="24"/>
          <w:u w:val="single"/>
        </w:rPr>
      </w:pPr>
      <w:r w:rsidRPr="008E25B4">
        <w:rPr>
          <w:rFonts w:cs="Times New Roman"/>
          <w:b/>
          <w:color w:val="000000"/>
          <w:sz w:val="24"/>
          <w:szCs w:val="24"/>
          <w:u w:val="single"/>
        </w:rPr>
        <w:t>About American</w:t>
      </w:r>
      <w:r w:rsidR="00D27579">
        <w:rPr>
          <w:rFonts w:cs="Times New Roman"/>
          <w:b/>
          <w:color w:val="000000"/>
          <w:sz w:val="24"/>
          <w:szCs w:val="24"/>
          <w:u w:val="single"/>
        </w:rPr>
        <w:t>Trucks</w:t>
      </w:r>
    </w:p>
    <w:p w:rsidRPr="008E25B4" w:rsidR="008A2C07" w:rsidP="008A2C07" w:rsidRDefault="008A2C07" w14:paraId="757773E0" w14:textId="116C3BCD">
      <w:pPr>
        <w:rPr>
          <w:rFonts w:cs="Times New Roman"/>
          <w:color w:val="000000"/>
        </w:rPr>
      </w:pPr>
      <w:r w:rsidRPr="008E25B4">
        <w:rPr>
          <w:rFonts w:cs="Times New Roman"/>
          <w:color w:val="000000"/>
        </w:rPr>
        <w:t>American</w:t>
      </w:r>
      <w:r w:rsidR="00211623">
        <w:rPr>
          <w:rFonts w:cs="Times New Roman"/>
          <w:color w:val="000000"/>
        </w:rPr>
        <w:t xml:space="preserve">Trucks is </w:t>
      </w:r>
      <w:r w:rsidR="0091068A">
        <w:rPr>
          <w:rFonts w:cs="Times New Roman"/>
          <w:color w:val="000000"/>
        </w:rPr>
        <w:t>regarded as one of the best, most reliable online aftermarket retailers</w:t>
      </w:r>
      <w:r w:rsidR="00211623">
        <w:rPr>
          <w:rFonts w:cs="Times New Roman"/>
          <w:color w:val="000000"/>
        </w:rPr>
        <w:t xml:space="preserve"> providing parts and accessories for </w:t>
      </w:r>
      <w:r w:rsidR="005424CA">
        <w:rPr>
          <w:rFonts w:cs="Times New Roman"/>
          <w:color w:val="000000"/>
        </w:rPr>
        <w:t xml:space="preserve">F150, </w:t>
      </w:r>
      <w:r w:rsidR="00E31E46">
        <w:rPr>
          <w:rFonts w:cs="Times New Roman"/>
          <w:color w:val="000000"/>
        </w:rPr>
        <w:t xml:space="preserve">F250, </w:t>
      </w:r>
      <w:r w:rsidR="00094BEF">
        <w:rPr>
          <w:rFonts w:cs="Times New Roman"/>
          <w:color w:val="000000"/>
        </w:rPr>
        <w:t xml:space="preserve">Ranger, </w:t>
      </w:r>
      <w:r w:rsidR="00211623">
        <w:rPr>
          <w:rFonts w:cs="Times New Roman"/>
          <w:color w:val="000000"/>
        </w:rPr>
        <w:t xml:space="preserve">Silverado, Sierra, </w:t>
      </w:r>
      <w:r w:rsidR="005424CA">
        <w:rPr>
          <w:rFonts w:cs="Times New Roman"/>
          <w:color w:val="000000"/>
        </w:rPr>
        <w:t xml:space="preserve">and </w:t>
      </w:r>
      <w:r w:rsidR="00211623">
        <w:rPr>
          <w:rFonts w:cs="Times New Roman"/>
          <w:color w:val="000000"/>
        </w:rPr>
        <w:t>R</w:t>
      </w:r>
      <w:r w:rsidR="005424CA">
        <w:rPr>
          <w:rFonts w:cs="Times New Roman"/>
          <w:color w:val="000000"/>
        </w:rPr>
        <w:t>AM</w:t>
      </w:r>
      <w:r w:rsidRPr="008E25B4">
        <w:rPr>
          <w:rFonts w:cs="Times New Roman"/>
          <w:color w:val="000000"/>
        </w:rPr>
        <w:t xml:space="preserve">. Catering to the needs </w:t>
      </w:r>
      <w:r w:rsidR="00211623">
        <w:rPr>
          <w:rFonts w:cs="Times New Roman"/>
          <w:color w:val="000000"/>
        </w:rPr>
        <w:t xml:space="preserve">and demands </w:t>
      </w:r>
      <w:r w:rsidRPr="008E25B4">
        <w:rPr>
          <w:rFonts w:cs="Times New Roman"/>
          <w:color w:val="000000"/>
        </w:rPr>
        <w:t xml:space="preserve">of late-model </w:t>
      </w:r>
      <w:r w:rsidR="00211623">
        <w:rPr>
          <w:rFonts w:cs="Times New Roman"/>
          <w:color w:val="000000"/>
        </w:rPr>
        <w:t>truck</w:t>
      </w:r>
      <w:r w:rsidRPr="008E25B4">
        <w:rPr>
          <w:rFonts w:cs="Times New Roman"/>
          <w:color w:val="000000"/>
        </w:rPr>
        <w:t xml:space="preserve"> owners and enthusiasts, American</w:t>
      </w:r>
      <w:r w:rsidR="00211623">
        <w:rPr>
          <w:rFonts w:cs="Times New Roman"/>
          <w:color w:val="000000"/>
        </w:rPr>
        <w:t>Trucks</w:t>
      </w:r>
      <w:r w:rsidRPr="008E25B4">
        <w:rPr>
          <w:rFonts w:cs="Times New Roman"/>
          <w:color w:val="000000"/>
        </w:rPr>
        <w:t xml:space="preserve"> provides the </w:t>
      </w:r>
      <w:r w:rsidR="005424CA">
        <w:rPr>
          <w:rFonts w:cs="Times New Roman"/>
          <w:color w:val="000000"/>
        </w:rPr>
        <w:t xml:space="preserve">best </w:t>
      </w:r>
      <w:r w:rsidRPr="008E25B4">
        <w:rPr>
          <w:rFonts w:cs="Times New Roman"/>
          <w:color w:val="000000"/>
        </w:rPr>
        <w:t xml:space="preserve">parts </w:t>
      </w:r>
      <w:r w:rsidR="0091068A">
        <w:rPr>
          <w:rFonts w:cs="Times New Roman"/>
          <w:color w:val="000000"/>
        </w:rPr>
        <w:t xml:space="preserve">with support </w:t>
      </w:r>
      <w:r w:rsidR="005424CA">
        <w:rPr>
          <w:rFonts w:cs="Times New Roman"/>
          <w:color w:val="000000"/>
        </w:rPr>
        <w:t>from genuine truck experts</w:t>
      </w:r>
      <w:r w:rsidRPr="008E25B4">
        <w:rPr>
          <w:rFonts w:cs="Times New Roman"/>
          <w:color w:val="000000"/>
        </w:rPr>
        <w:t>. Located just outside of Philadelphia, American</w:t>
      </w:r>
      <w:r w:rsidR="00211623">
        <w:rPr>
          <w:rFonts w:cs="Times New Roman"/>
          <w:color w:val="000000"/>
        </w:rPr>
        <w:t>Trucks</w:t>
      </w:r>
      <w:r w:rsidRPr="008E25B4">
        <w:rPr>
          <w:rFonts w:cs="Times New Roman"/>
          <w:color w:val="000000"/>
        </w:rPr>
        <w:t xml:space="preserve"> is dedicated to offering the </w:t>
      </w:r>
      <w:r w:rsidR="00211623">
        <w:rPr>
          <w:rFonts w:cs="Times New Roman"/>
          <w:color w:val="000000"/>
        </w:rPr>
        <w:t>truck</w:t>
      </w:r>
      <w:r w:rsidRPr="008E25B4">
        <w:rPr>
          <w:rFonts w:cs="Times New Roman"/>
          <w:color w:val="000000"/>
        </w:rPr>
        <w:t xml:space="preserve"> community with the highest quality of parts and </w:t>
      </w:r>
      <w:r w:rsidR="005424CA">
        <w:rPr>
          <w:rFonts w:cs="Times New Roman"/>
          <w:color w:val="000000"/>
        </w:rPr>
        <w:t xml:space="preserve">customer </w:t>
      </w:r>
      <w:r w:rsidRPr="008E25B4">
        <w:rPr>
          <w:rFonts w:cs="Times New Roman"/>
          <w:color w:val="000000"/>
        </w:rPr>
        <w:t xml:space="preserve">service. Please visit </w:t>
      </w:r>
      <w:hyperlink w:history="1" r:id="rId11">
        <w:r w:rsidRPr="00950826" w:rsidR="00211623">
          <w:rPr>
            <w:rStyle w:val="Hyperlink"/>
          </w:rPr>
          <w:t>https://www.americantrucks.com</w:t>
        </w:r>
      </w:hyperlink>
      <w:r w:rsidR="00211623">
        <w:rPr>
          <w:rFonts w:cs="Times New Roman"/>
          <w:color w:val="000000"/>
        </w:rPr>
        <w:t xml:space="preserve"> for </w:t>
      </w:r>
      <w:r w:rsidRPr="008E25B4">
        <w:rPr>
          <w:rFonts w:cs="Times New Roman"/>
          <w:color w:val="000000"/>
        </w:rPr>
        <w:t xml:space="preserve">more information. </w:t>
      </w:r>
    </w:p>
    <w:p w:rsidRPr="008E25B4" w:rsidR="008A2C07" w:rsidP="008A2C07" w:rsidRDefault="008A2C07" w14:paraId="02A55DD4" w14:textId="77777777">
      <w:pPr>
        <w:rPr>
          <w:b/>
          <w:color w:val="FF0000"/>
          <w:u w:val="single"/>
        </w:rPr>
      </w:pPr>
    </w:p>
    <w:p w:rsidRPr="008E25B4" w:rsidR="008A2C07" w:rsidP="008A2C07" w:rsidRDefault="008A2C07" w14:paraId="1D0D2E76" w14:textId="77777777">
      <w:pPr>
        <w:jc w:val="center"/>
        <w:rPr>
          <w:color w:val="000000" w:themeColor="text1"/>
        </w:rPr>
      </w:pPr>
      <w:r w:rsidRPr="008E25B4">
        <w:rPr>
          <w:color w:val="000000" w:themeColor="text1"/>
        </w:rPr>
        <w:t>#  #  #</w:t>
      </w:r>
    </w:p>
    <w:p w:rsidR="008A2C07" w:rsidP="008A2C07" w:rsidRDefault="008A2C07" w14:paraId="1DBC314C" w14:textId="77777777">
      <w:pPr>
        <w:jc w:val="center"/>
        <w:rPr>
          <w:rFonts w:ascii="Calibri Light" w:hAnsi="Calibri Light"/>
          <w:color w:val="000000" w:themeColor="text1"/>
        </w:rPr>
      </w:pPr>
    </w:p>
    <w:p w:rsidR="008A2C07" w:rsidP="008A2C07" w:rsidRDefault="008A2C07" w14:paraId="57BC0594" w14:textId="77777777">
      <w:pPr>
        <w:jc w:val="center"/>
        <w:rPr>
          <w:rFonts w:ascii="Calibri Light" w:hAnsi="Calibri Light"/>
          <w:color w:val="000000" w:themeColor="text1"/>
        </w:rPr>
      </w:pPr>
    </w:p>
    <w:p w:rsidR="008A2C07" w:rsidP="008A2C07" w:rsidRDefault="008A2C07" w14:paraId="632ED7DB" w14:textId="77777777">
      <w:pPr>
        <w:jc w:val="center"/>
        <w:rPr>
          <w:rFonts w:ascii="Calibri Light" w:hAnsi="Calibri Light"/>
          <w:color w:val="000000" w:themeColor="text1"/>
        </w:rPr>
      </w:pPr>
      <w:r>
        <w:rPr>
          <w:noProof/>
        </w:rPr>
        <w:drawing>
          <wp:inline distT="0" distB="0" distL="0" distR="0" wp14:anchorId="0A166C9A" wp14:editId="1951188E">
            <wp:extent cx="428625" cy="695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noProof/>
        </w:rPr>
        <w:drawing>
          <wp:inline distT="0" distB="0" distL="0" distR="0" wp14:anchorId="5727B36F" wp14:editId="291B9DD7">
            <wp:extent cx="57150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4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noProof/>
          <w:color w:val="000000" w:themeColor="text1"/>
        </w:rPr>
        <w:drawing>
          <wp:inline distT="0" distB="0" distL="0" distR="0" wp14:anchorId="238305E4" wp14:editId="334502DE">
            <wp:extent cx="1047653" cy="703376"/>
            <wp:effectExtent l="0" t="0" r="635" b="1905"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urn 5\Bizrate\Logos\2014 coePlatinum-2014-cmyk.ep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36" cy="72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35FCD" w:rsidR="008A2C07" w:rsidP="008A2C07" w:rsidRDefault="008A2C07" w14:paraId="171BC547" w14:textId="77777777">
      <w:pPr>
        <w:jc w:val="center"/>
        <w:rPr>
          <w:rFonts w:ascii="Calibri Light" w:hAnsi="Calibri Light" w:cs="Times New Roman"/>
          <w:sz w:val="24"/>
          <w:szCs w:val="24"/>
        </w:rPr>
      </w:pPr>
    </w:p>
    <w:p w:rsidR="006A1A6F" w:rsidRDefault="006A1A6F" w14:paraId="1F6BEAAB" w14:textId="77777777"/>
    <w:sectPr w:rsidR="006A1A6F" w:rsidSect="004541CF">
      <w:headerReference w:type="default" r:id="rId15"/>
      <w:footerReference w:type="default" r:id="rId16"/>
      <w:pgSz w:w="12240" w:h="15840" w:orient="portrait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36B6" w:rsidP="00CD36B6" w:rsidRDefault="00CD36B6" w14:paraId="67785E79" w14:textId="77777777">
      <w:pPr>
        <w:spacing w:after="0" w:line="240" w:lineRule="auto"/>
      </w:pPr>
      <w:r>
        <w:separator/>
      </w:r>
    </w:p>
  </w:endnote>
  <w:endnote w:type="continuationSeparator" w:id="0">
    <w:p w:rsidR="00CD36B6" w:rsidP="00CD36B6" w:rsidRDefault="00CD36B6" w14:paraId="5064A9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5636" w:rsidRDefault="002F5636" w14:paraId="47FE5746" w14:textId="77777777">
    <w:pPr>
      <w:pStyle w:val="Footer"/>
    </w:pPr>
  </w:p>
  <w:p w:rsidR="002F5636" w:rsidRDefault="002F5636" w14:paraId="036702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36B6" w:rsidP="00CD36B6" w:rsidRDefault="00CD36B6" w14:paraId="4BED239B" w14:textId="77777777">
      <w:pPr>
        <w:spacing w:after="0" w:line="240" w:lineRule="auto"/>
      </w:pPr>
      <w:r>
        <w:separator/>
      </w:r>
    </w:p>
  </w:footnote>
  <w:footnote w:type="continuationSeparator" w:id="0">
    <w:p w:rsidR="00CD36B6" w:rsidP="00CD36B6" w:rsidRDefault="00CD36B6" w14:paraId="1EE8459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D36B6" w:rsidRDefault="00722404" w14:paraId="56505B5E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1FEA58" wp14:editId="4A311398">
          <wp:simplePos x="0" y="0"/>
          <wp:positionH relativeFrom="page">
            <wp:align>right</wp:align>
          </wp:positionH>
          <wp:positionV relativeFrom="paragraph">
            <wp:posOffset>-381000</wp:posOffset>
          </wp:positionV>
          <wp:extent cx="8229561" cy="104387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ricantrucks-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561" cy="1043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CF7D11D">
      <w:rPr/>
      <w:t/>
    </w:r>
  </w:p>
  <w:p w:rsidR="00CD36B6" w:rsidRDefault="00CD36B6" w14:paraId="63CE0C2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87354B"/>
    <w:multiLevelType w:val="hybridMultilevel"/>
    <w:tmpl w:val="6DEA02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6"/>
    <w:rsid w:val="00050A77"/>
    <w:rsid w:val="00094BEF"/>
    <w:rsid w:val="00211623"/>
    <w:rsid w:val="002F5636"/>
    <w:rsid w:val="0036549E"/>
    <w:rsid w:val="004541CF"/>
    <w:rsid w:val="005424CA"/>
    <w:rsid w:val="00582D2E"/>
    <w:rsid w:val="005B3B16"/>
    <w:rsid w:val="006A1A6F"/>
    <w:rsid w:val="00722404"/>
    <w:rsid w:val="00826B77"/>
    <w:rsid w:val="008A2C07"/>
    <w:rsid w:val="008F320B"/>
    <w:rsid w:val="0091068A"/>
    <w:rsid w:val="00AA0CE9"/>
    <w:rsid w:val="00B06BB6"/>
    <w:rsid w:val="00BA27D6"/>
    <w:rsid w:val="00C4730A"/>
    <w:rsid w:val="00C57C74"/>
    <w:rsid w:val="00CD36B6"/>
    <w:rsid w:val="00D27579"/>
    <w:rsid w:val="00E14D22"/>
    <w:rsid w:val="00E31E46"/>
    <w:rsid w:val="0CF7D11D"/>
    <w:rsid w:val="1133F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133F5A3"/>
  <w15:docId w15:val="{37d2d40f-d16e-4718-816f-cd862652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A2C07"/>
    <w:pPr>
      <w:keepNext/>
      <w:spacing w:after="0" w:line="240" w:lineRule="auto"/>
      <w:outlineLvl w:val="1"/>
    </w:pPr>
    <w:rPr>
      <w:rFonts w:ascii="Times New Roman" w:hAnsi="Times New Roman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D36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D36B6"/>
  </w:style>
  <w:style w:type="paragraph" w:styleId="Footer">
    <w:name w:val="footer"/>
    <w:basedOn w:val="Normal"/>
    <w:link w:val="Foot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D36B6"/>
  </w:style>
  <w:style w:type="character" w:styleId="Heading2Char" w:customStyle="1">
    <w:name w:val="Heading 2 Char"/>
    <w:basedOn w:val="DefaultParagraphFont"/>
    <w:link w:val="Heading2"/>
    <w:rsid w:val="008A2C07"/>
    <w:rPr>
      <w:rFonts w:ascii="Times New Roman" w:hAnsi="Times New Roman" w:eastAsia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A2C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2C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2D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gif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jp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mericantrucks.com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png" Id="rId14" /><Relationship Type="http://schemas.openxmlformats.org/officeDocument/2006/relationships/hyperlink" Target="https://www.americantrucks.com/f150-exhaust-systems-explained.html" TargetMode="External" Id="R83d5877637d54dc8" /><Relationship Type="http://schemas.openxmlformats.org/officeDocument/2006/relationships/hyperlink" Target="https://www.americantrucks.com/ford-truck-exhaust-systems.html" TargetMode="External" Id="R48406cb404c84c9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63BFA25E25F43AA55589DFE334D8F" ma:contentTypeVersion="13" ma:contentTypeDescription="Create a new document." ma:contentTypeScope="" ma:versionID="11ab11bc77b8dd3191a5fb51792c56f2">
  <xsd:schema xmlns:xsd="http://www.w3.org/2001/XMLSchema" xmlns:xs="http://www.w3.org/2001/XMLSchema" xmlns:p="http://schemas.microsoft.com/office/2006/metadata/properties" xmlns:ns3="0e333046-f212-43e9-8680-4842b968fd71" xmlns:ns4="aaff407c-d7e8-454b-b8ff-fd582a698564" targetNamespace="http://schemas.microsoft.com/office/2006/metadata/properties" ma:root="true" ma:fieldsID="5759de63bd6e308f53a2a81e2a1a2841" ns3:_="" ns4:_="">
    <xsd:import namespace="0e333046-f212-43e9-8680-4842b968fd71"/>
    <xsd:import namespace="aaff407c-d7e8-454b-b8ff-fd582a6985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33046-f212-43e9-8680-4842b968f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f407c-d7e8-454b-b8ff-fd582a698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8B78-305D-4046-975F-5D2C3C161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33046-f212-43e9-8680-4842b968fd71"/>
    <ds:schemaRef ds:uri="aaff407c-d7e8-454b-b8ff-fd582a698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D8290-5F76-46B3-B3E4-6872EA3BA4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53434-FF72-4085-9443-F9E505C86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604AB-BFCE-471C-BFEC-C9F2CA843B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Leah Leitch</dc:creator>
  <lastModifiedBy>Leah Leitch</lastModifiedBy>
  <revision>3</revision>
  <lastPrinted>2016-04-26T18:34:00.0000000Z</lastPrinted>
  <dcterms:created xsi:type="dcterms:W3CDTF">2020-06-19T14:44:31.2522670Z</dcterms:created>
  <dcterms:modified xsi:type="dcterms:W3CDTF">2020-06-19T16:49:50.2241146Z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0x010100C0B63BFA25E25F43AA55589DFE334D8F</vt:lpwstr>
  </property>
</Properties>
</file>