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3FA5" w14:textId="0E6CD62A" w:rsidR="00B35FCD" w:rsidRPr="008B6000" w:rsidRDefault="0045446D" w:rsidP="00B35FCD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03B68273" w14:textId="3D59F841" w:rsidR="00F97DAF" w:rsidRPr="00E30D01" w:rsidRDefault="00E30D01" w:rsidP="00E30D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$15,000 Giveaway Sponsored by RAXIOM</w:t>
      </w:r>
      <w:r>
        <w:rPr>
          <w:b/>
          <w:sz w:val="32"/>
          <w:szCs w:val="32"/>
        </w:rPr>
        <w:br/>
      </w:r>
      <w:proofErr w:type="spellStart"/>
      <w:r>
        <w:rPr>
          <w:bCs/>
          <w:i/>
          <w:sz w:val="24"/>
          <w:szCs w:val="24"/>
        </w:rPr>
        <w:t>AmericanMuscle’s</w:t>
      </w:r>
      <w:proofErr w:type="spellEnd"/>
      <w:r>
        <w:rPr>
          <w:bCs/>
          <w:i/>
          <w:sz w:val="24"/>
          <w:szCs w:val="24"/>
        </w:rPr>
        <w:t xml:space="preserve"> Biggest Giveaway of the Year!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259F8C15" w:rsidR="008004CC" w:rsidRPr="008E25B4" w:rsidRDefault="00E30D01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233AD3">
          <w:rPr>
            <w:rStyle w:val="Hyperlink"/>
            <w:rFonts w:cs="Times New Roman"/>
            <w:sz w:val="20"/>
            <w:szCs w:val="20"/>
          </w:rPr>
          <w:t>https://www.dropbox.com/sh/czn4ikruliq33m5/AACBYIyT0vJy6NsnEbUWFhFqa?dl=0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13756821" w14:textId="12D32635" w:rsidR="00A740F7" w:rsidRDefault="00F97DAF" w:rsidP="00F97DAF">
      <w:pPr>
        <w:rPr>
          <w:rFonts w:cs="Times New Roman"/>
          <w:bCs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E30D01">
        <w:rPr>
          <w:rFonts w:cs="Times New Roman"/>
          <w:b/>
          <w:color w:val="000000"/>
        </w:rPr>
        <w:t>February</w:t>
      </w:r>
      <w:r>
        <w:rPr>
          <w:rFonts w:cs="Times New Roman"/>
          <w:b/>
          <w:color w:val="000000"/>
        </w:rPr>
        <w:t xml:space="preserve"> </w:t>
      </w:r>
      <w:r w:rsidR="00E30D01">
        <w:rPr>
          <w:rFonts w:cs="Times New Roman"/>
          <w:b/>
          <w:color w:val="000000"/>
        </w:rPr>
        <w:t>25</w:t>
      </w:r>
      <w:r w:rsidR="00E30D01" w:rsidRPr="00E30D01">
        <w:rPr>
          <w:rFonts w:cs="Times New Roman"/>
          <w:b/>
          <w:color w:val="000000"/>
          <w:vertAlign w:val="superscript"/>
        </w:rPr>
        <w:t>th</w:t>
      </w:r>
      <w:r w:rsidR="004260DE">
        <w:rPr>
          <w:rFonts w:cs="Times New Roman"/>
          <w:b/>
          <w:color w:val="000000"/>
        </w:rPr>
        <w:t xml:space="preserve">, </w:t>
      </w:r>
      <w:r w:rsidR="00E30D01">
        <w:rPr>
          <w:rFonts w:cs="Times New Roman"/>
          <w:b/>
          <w:color w:val="000000"/>
        </w:rPr>
        <w:t>2020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E30D01">
        <w:rPr>
          <w:rFonts w:cs="Times New Roman"/>
          <w:b/>
          <w:color w:val="000000"/>
        </w:rPr>
        <w:t xml:space="preserve">– </w:t>
      </w:r>
      <w:r w:rsidR="00A740F7">
        <w:rPr>
          <w:rFonts w:cs="Times New Roman"/>
          <w:bCs/>
          <w:color w:val="000000"/>
        </w:rPr>
        <w:t>Attention Dodge Challenger and Ford Mustang owners: here</w:t>
      </w:r>
      <w:r w:rsidR="0038374E">
        <w:rPr>
          <w:rFonts w:cs="Times New Roman"/>
          <w:bCs/>
          <w:color w:val="000000"/>
        </w:rPr>
        <w:t xml:space="preserve"> is</w:t>
      </w:r>
      <w:r w:rsidR="00A740F7">
        <w:rPr>
          <w:rFonts w:cs="Times New Roman"/>
          <w:bCs/>
          <w:color w:val="000000"/>
        </w:rPr>
        <w:t xml:space="preserve"> your chance </w:t>
      </w:r>
      <w:r w:rsidR="0038374E">
        <w:rPr>
          <w:rFonts w:cs="Times New Roman"/>
          <w:bCs/>
          <w:color w:val="000000"/>
        </w:rPr>
        <w:t xml:space="preserve">to </w:t>
      </w:r>
      <w:r w:rsidR="008B6000">
        <w:rPr>
          <w:rFonts w:cs="Times New Roman"/>
          <w:bCs/>
          <w:color w:val="000000"/>
        </w:rPr>
        <w:t xml:space="preserve">be the winner of </w:t>
      </w:r>
      <w:proofErr w:type="spellStart"/>
      <w:r w:rsidR="0038374E">
        <w:rPr>
          <w:rFonts w:cs="Times New Roman"/>
          <w:bCs/>
          <w:color w:val="000000"/>
        </w:rPr>
        <w:t>AmericanMuscle’s</w:t>
      </w:r>
      <w:proofErr w:type="spellEnd"/>
      <w:r w:rsidR="0038374E">
        <w:rPr>
          <w:rFonts w:cs="Times New Roman"/>
          <w:bCs/>
          <w:color w:val="000000"/>
        </w:rPr>
        <w:t xml:space="preserve"> (AM) biggest giveaway prize of 2020! AM’s $15K Giveaway, sponsored by RAXIOM</w:t>
      </w:r>
      <w:r w:rsidR="00672EA5">
        <w:rPr>
          <w:rFonts w:cs="Times New Roman"/>
          <w:bCs/>
          <w:color w:val="000000"/>
        </w:rPr>
        <w:t xml:space="preserve">, is an enter-daily competition where participants can increase their chances </w:t>
      </w:r>
      <w:r w:rsidR="008B6000">
        <w:rPr>
          <w:rFonts w:cs="Times New Roman"/>
          <w:bCs/>
          <w:color w:val="000000"/>
        </w:rPr>
        <w:t>of</w:t>
      </w:r>
      <w:r w:rsidR="00672EA5">
        <w:rPr>
          <w:rFonts w:cs="Times New Roman"/>
          <w:bCs/>
          <w:color w:val="000000"/>
        </w:rPr>
        <w:t xml:space="preserve"> winning by visiting RAXIOM’s brand pages and completing the entry form every day.</w:t>
      </w:r>
    </w:p>
    <w:p w14:paraId="580251A0" w14:textId="1F4872FB" w:rsidR="00672EA5" w:rsidRDefault="00672EA5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Even though RAXIOM is known as an industry leader in advanced automotive lighting, one lucky finalist will have their choice of goods from AM’s catalog including popular categories like </w:t>
      </w:r>
      <w:hyperlink r:id="rId8" w:history="1">
        <w:r w:rsidRPr="00672EA5">
          <w:rPr>
            <w:rStyle w:val="Hyperlink"/>
            <w:rFonts w:cs="Times New Roman"/>
            <w:bCs/>
          </w:rPr>
          <w:t>Challenger rims</w:t>
        </w:r>
      </w:hyperlink>
      <w:r>
        <w:rPr>
          <w:rFonts w:cs="Times New Roman"/>
          <w:bCs/>
          <w:color w:val="000000"/>
        </w:rPr>
        <w:t xml:space="preserve">, </w:t>
      </w:r>
      <w:hyperlink r:id="rId9" w:history="1">
        <w:r w:rsidRPr="00672EA5">
          <w:rPr>
            <w:rStyle w:val="Hyperlink"/>
            <w:rFonts w:cs="Times New Roman"/>
            <w:bCs/>
          </w:rPr>
          <w:t>Mustang superchargers</w:t>
        </w:r>
      </w:hyperlink>
      <w:r>
        <w:rPr>
          <w:rFonts w:cs="Times New Roman"/>
          <w:bCs/>
          <w:color w:val="000000"/>
        </w:rPr>
        <w:t xml:space="preserve">, and </w:t>
      </w:r>
      <w:hyperlink r:id="rId10" w:history="1">
        <w:r w:rsidRPr="00672EA5">
          <w:rPr>
            <w:rStyle w:val="Hyperlink"/>
            <w:rFonts w:cs="Times New Roman"/>
            <w:bCs/>
          </w:rPr>
          <w:t>Challenger accessories</w:t>
        </w:r>
      </w:hyperlink>
      <w:r>
        <w:rPr>
          <w:rFonts w:cs="Times New Roman"/>
          <w:bCs/>
          <w:color w:val="000000"/>
        </w:rPr>
        <w:t>.</w:t>
      </w:r>
    </w:p>
    <w:p w14:paraId="396FBB2F" w14:textId="1D2A5A1D" w:rsidR="008B6000" w:rsidRDefault="008B6000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Enter daily, enter often for your chance to win AM’s $15K grand prize. No purchase necessary, enter daily until 5/14/2020—see entry form for official rules and restrictions. See vehicle specific entry forms below:</w:t>
      </w:r>
    </w:p>
    <w:p w14:paraId="59CF9F38" w14:textId="77777777" w:rsidR="00A740F7" w:rsidRPr="00A740F7" w:rsidRDefault="00A740F7" w:rsidP="00F97DAF">
      <w:pPr>
        <w:rPr>
          <w:rFonts w:cs="Times New Roman"/>
          <w:b/>
          <w:color w:val="000000"/>
        </w:rPr>
      </w:pPr>
      <w:r w:rsidRPr="00A740F7">
        <w:rPr>
          <w:rFonts w:cs="Times New Roman"/>
          <w:b/>
          <w:color w:val="000000"/>
        </w:rPr>
        <w:t xml:space="preserve">Challenger Entry Form: </w:t>
      </w:r>
      <w:hyperlink r:id="rId11" w:history="1">
        <w:r w:rsidRPr="00A740F7">
          <w:rPr>
            <w:rStyle w:val="Hyperlink"/>
            <w:rFonts w:cs="Times New Roman"/>
            <w:b/>
          </w:rPr>
          <w:t>https://www.americanmuscle.com/raxiom-challenger-parts.html</w:t>
        </w:r>
      </w:hyperlink>
      <w:r w:rsidRPr="00A740F7">
        <w:rPr>
          <w:rFonts w:cs="Times New Roman"/>
          <w:b/>
          <w:color w:val="000000"/>
        </w:rPr>
        <w:t xml:space="preserve"> </w:t>
      </w:r>
    </w:p>
    <w:p w14:paraId="3E98CA13" w14:textId="136D4FFA" w:rsidR="00DC6D14" w:rsidRPr="00A740F7" w:rsidRDefault="00A740F7" w:rsidP="00F97DAF">
      <w:pPr>
        <w:rPr>
          <w:b/>
        </w:rPr>
      </w:pPr>
      <w:r w:rsidRPr="00A740F7">
        <w:rPr>
          <w:rFonts w:cs="Times New Roman"/>
          <w:b/>
          <w:color w:val="000000"/>
        </w:rPr>
        <w:t xml:space="preserve">Mustang Entry Form: </w:t>
      </w:r>
      <w:hyperlink r:id="rId12" w:history="1">
        <w:r w:rsidRPr="00A740F7">
          <w:rPr>
            <w:rStyle w:val="Hyperlink"/>
            <w:b/>
          </w:rPr>
          <w:t>https://www.americanmuscle.com/raxiom-mustang-lights.html</w:t>
        </w:r>
      </w:hyperlink>
      <w:r w:rsidR="00E30D01" w:rsidRPr="00A740F7">
        <w:rPr>
          <w:rFonts w:cs="Times New Roman"/>
          <w:b/>
          <w:color w:val="000000"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00F245B3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AmericanMuscle</w:t>
      </w:r>
    </w:p>
    <w:p w14:paraId="77C27324" w14:textId="3A989EF1" w:rsidR="00F245B3" w:rsidRPr="008E25B4" w:rsidRDefault="00F245B3" w:rsidP="00FF02ED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AmericanMuscle quickly rose to be one of the leading aftermarket </w:t>
      </w:r>
      <w:hyperlink r:id="rId13" w:history="1">
        <w:r w:rsidRPr="00E91C5C">
          <w:rPr>
            <w:rStyle w:val="Hyperlink"/>
            <w:rFonts w:cs="Times New Roman"/>
          </w:rPr>
          <w:t>Mustang parts</w:t>
        </w:r>
      </w:hyperlink>
      <w:r w:rsidRPr="008E25B4">
        <w:rPr>
          <w:rFonts w:cs="Times New Roman"/>
          <w:color w:val="000000"/>
        </w:rPr>
        <w:t xml:space="preserve">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4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0FF2D0EC" w14:textId="77777777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  <w:bookmarkStart w:id="0" w:name="_GoBack"/>
      <w:bookmarkEnd w:id="0"/>
    </w:p>
    <w:p w14:paraId="7145AF72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4CA1182E" w14:textId="7CCFD3D0" w:rsidR="0022004E" w:rsidRPr="008B6000" w:rsidRDefault="00B700A3" w:rsidP="008B6000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8B6000" w:rsidSect="00990105">
      <w:headerReference w:type="default" r:id="rId18"/>
      <w:footerReference w:type="default" r:id="rId19"/>
      <w:headerReference w:type="first" r:id="rId20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072C33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2C33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74E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72EA5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B6000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0F7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0D01"/>
    <w:rsid w:val="00E31D72"/>
    <w:rsid w:val="00E3403D"/>
    <w:rsid w:val="00E375DD"/>
    <w:rsid w:val="00E60450"/>
    <w:rsid w:val="00E711BC"/>
    <w:rsid w:val="00E87EC8"/>
    <w:rsid w:val="00E87ED8"/>
    <w:rsid w:val="00E91C5C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challenger-wheels.html" TargetMode="External"/><Relationship Id="rId13" Type="http://schemas.openxmlformats.org/officeDocument/2006/relationships/hyperlink" Target="https://www.americanmuscle.com/ford-mustang-parts-accessories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ropbox.com/sh/czn4ikruliq33m5/AACBYIyT0vJy6NsnEbUWFhFqa?dl=0" TargetMode="External"/><Relationship Id="rId12" Type="http://schemas.openxmlformats.org/officeDocument/2006/relationships/hyperlink" Target="https://www.americanmuscle.com/raxiom-mustang-lights.html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gi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raxiom-challenger-parts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g"/><Relationship Id="rId10" Type="http://schemas.openxmlformats.org/officeDocument/2006/relationships/hyperlink" Target="https://www.americanmuscle.com/dodge-challenger-accessories-parts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mustang-superchargers.html" TargetMode="External"/><Relationship Id="rId14" Type="http://schemas.openxmlformats.org/officeDocument/2006/relationships/hyperlink" Target="http://www.AmericanMuscle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3</cp:revision>
  <cp:lastPrinted>2015-05-20T19:04:00Z</cp:lastPrinted>
  <dcterms:created xsi:type="dcterms:W3CDTF">2020-02-25T16:26:00Z</dcterms:created>
  <dcterms:modified xsi:type="dcterms:W3CDTF">2020-02-25T18:43:00Z</dcterms:modified>
</cp:coreProperties>
</file>