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D9ED" w14:textId="4C9551FB" w:rsidR="008A2C07" w:rsidRPr="004541CF" w:rsidRDefault="004541CF" w:rsidP="004541CF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4E7362BE" w14:textId="77777777" w:rsidR="008A2C07" w:rsidRPr="008E25B4" w:rsidRDefault="008A2C07" w:rsidP="008A2C07">
      <w:pPr>
        <w:rPr>
          <w:b/>
          <w:u w:val="single"/>
        </w:rPr>
      </w:pPr>
    </w:p>
    <w:p w14:paraId="78255714" w14:textId="598D50CE" w:rsidR="00E520DE" w:rsidRPr="008152E4" w:rsidRDefault="00E520DE" w:rsidP="00E520D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152E4">
        <w:rPr>
          <w:b/>
          <w:bCs/>
          <w:sz w:val="32"/>
          <w:szCs w:val="32"/>
        </w:rPr>
        <w:t>$80</w:t>
      </w:r>
      <w:r>
        <w:rPr>
          <w:b/>
          <w:bCs/>
          <w:sz w:val="32"/>
          <w:szCs w:val="32"/>
        </w:rPr>
        <w:t>K</w:t>
      </w:r>
      <w:r w:rsidRPr="008152E4">
        <w:rPr>
          <w:b/>
          <w:bCs/>
          <w:sz w:val="32"/>
          <w:szCs w:val="32"/>
        </w:rPr>
        <w:t xml:space="preserve"> Truck Challenge | Built Raptor V</w:t>
      </w:r>
      <w:r w:rsidR="00916B0F">
        <w:rPr>
          <w:b/>
          <w:bCs/>
          <w:sz w:val="32"/>
          <w:szCs w:val="32"/>
        </w:rPr>
        <w:t>S</w:t>
      </w:r>
      <w:r w:rsidRPr="008152E4">
        <w:rPr>
          <w:b/>
          <w:bCs/>
          <w:sz w:val="32"/>
          <w:szCs w:val="32"/>
        </w:rPr>
        <w:t xml:space="preserve"> 650hp Roush F150 SC</w:t>
      </w:r>
    </w:p>
    <w:p w14:paraId="4B8A8C15" w14:textId="520AA708" w:rsidR="00E520DE" w:rsidRPr="008E25B4" w:rsidRDefault="00E520DE" w:rsidP="00E520DE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Which Would you Choose? — Twin-turbo V6 VS Supercharged V8 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4449E82F" w:rsidR="00582D2E" w:rsidRPr="00582D2E" w:rsidRDefault="00E520DE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>Media Kit</w:t>
      </w:r>
      <w:r w:rsidR="008A2C07" w:rsidRPr="00582D2E">
        <w:rPr>
          <w:rStyle w:val="Hyperlink"/>
          <w:color w:val="auto"/>
          <w:sz w:val="20"/>
          <w:u w:val="none"/>
        </w:rPr>
        <w:t xml:space="preserve">: </w:t>
      </w:r>
      <w:hyperlink r:id="rId8" w:history="1">
        <w:r w:rsidRPr="006D700F">
          <w:rPr>
            <w:rStyle w:val="Hyperlink"/>
            <w:sz w:val="20"/>
          </w:rPr>
          <w:t>https://www.dropbox.com/sh/ajku34nkjngurnm/AAAUxqOm4pBgGoLoALZBDdo5a?dl=0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1C08D2BE" w14:textId="0063841A" w:rsidR="00211623" w:rsidRPr="00E520DE" w:rsidRDefault="00FE27FC" w:rsidP="005B3B16">
      <w:r w:rsidRPr="00916B0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361C9" wp14:editId="2E3B17BC">
                <wp:simplePos x="0" y="0"/>
                <wp:positionH relativeFrom="column">
                  <wp:posOffset>4914900</wp:posOffset>
                </wp:positionH>
                <wp:positionV relativeFrom="paragraph">
                  <wp:posOffset>627380</wp:posOffset>
                </wp:positionV>
                <wp:extent cx="1672590" cy="12668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0DB1" w14:textId="65F3DFC1" w:rsidR="00916B0F" w:rsidRPr="00916B0F" w:rsidRDefault="00916B0F" w:rsidP="00916B0F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916B0F">
                              <w:rPr>
                                <w:b/>
                                <w:color w:val="000000"/>
                              </w:rPr>
                              <w:t>“This may seem like we’re comparing apples to oranges but, for my money, I’m sticking with the Raptor—lame sound and all</w:t>
                            </w:r>
                            <w:r w:rsidR="007B5FAD">
                              <w:rPr>
                                <w:b/>
                                <w:color w:val="000000"/>
                              </w:rPr>
                              <w:t>!</w:t>
                            </w:r>
                            <w:r w:rsidRPr="00916B0F">
                              <w:rPr>
                                <w:b/>
                                <w:color w:val="000000"/>
                              </w:rPr>
                              <w:t>”—Justin Dugan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36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49.4pt;width:131.7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">
                <v:textbox>
                  <w:txbxContent>
                    <w:p w14:paraId="0A8F0DB1" w14:textId="65F3DFC1" w:rsidR="00916B0F" w:rsidRPr="00916B0F" w:rsidRDefault="00916B0F" w:rsidP="00916B0F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916B0F">
                        <w:rPr>
                          <w:b/>
                          <w:color w:val="000000"/>
                        </w:rPr>
                        <w:t>“</w:t>
                      </w:r>
                      <w:r w:rsidRPr="00916B0F">
                        <w:rPr>
                          <w:b/>
                          <w:color w:val="000000"/>
                        </w:rPr>
                        <w:t>T</w:t>
                      </w:r>
                      <w:r w:rsidRPr="00916B0F">
                        <w:rPr>
                          <w:b/>
                          <w:color w:val="000000"/>
                        </w:rPr>
                        <w:t>his may seem like we’re comparing apples to oranges</w:t>
                      </w:r>
                      <w:r w:rsidRPr="00916B0F">
                        <w:rPr>
                          <w:b/>
                          <w:color w:val="000000"/>
                        </w:rPr>
                        <w:t xml:space="preserve"> but, </w:t>
                      </w:r>
                      <w:r w:rsidRPr="00916B0F">
                        <w:rPr>
                          <w:b/>
                          <w:color w:val="000000"/>
                        </w:rPr>
                        <w:t>for my money, I’m sticking with the Raptor</w:t>
                      </w:r>
                      <w:r w:rsidRPr="00916B0F">
                        <w:rPr>
                          <w:b/>
                          <w:color w:val="000000"/>
                        </w:rPr>
                        <w:t>—l</w:t>
                      </w:r>
                      <w:r w:rsidRPr="00916B0F">
                        <w:rPr>
                          <w:b/>
                          <w:color w:val="000000"/>
                        </w:rPr>
                        <w:t>ame sound and all</w:t>
                      </w:r>
                      <w:r w:rsidR="007B5FAD">
                        <w:rPr>
                          <w:b/>
                          <w:color w:val="000000"/>
                        </w:rPr>
                        <w:t>!</w:t>
                      </w:r>
                      <w:r w:rsidRPr="00916B0F">
                        <w:rPr>
                          <w:b/>
                          <w:color w:val="000000"/>
                        </w:rPr>
                        <w:t>”</w:t>
                      </w:r>
                      <w:r w:rsidRPr="00916B0F">
                        <w:rPr>
                          <w:b/>
                          <w:color w:val="000000"/>
                        </w:rPr>
                        <w:t>—Justin Dugan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1CF"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582D2E">
        <w:rPr>
          <w:rFonts w:cs="Times New Roman"/>
          <w:b/>
          <w:color w:val="000000"/>
        </w:rPr>
        <w:t>Ju</w:t>
      </w:r>
      <w:r w:rsidR="00E520DE">
        <w:rPr>
          <w:rFonts w:cs="Times New Roman"/>
          <w:b/>
          <w:color w:val="000000"/>
        </w:rPr>
        <w:t>ne</w:t>
      </w:r>
      <w:r w:rsidR="00582D2E">
        <w:rPr>
          <w:rFonts w:cs="Times New Roman"/>
          <w:b/>
          <w:color w:val="000000"/>
        </w:rPr>
        <w:t xml:space="preserve"> </w:t>
      </w:r>
      <w:r w:rsidR="00E520DE">
        <w:rPr>
          <w:rFonts w:cs="Times New Roman"/>
          <w:b/>
          <w:color w:val="000000"/>
        </w:rPr>
        <w:t>20</w:t>
      </w:r>
      <w:r w:rsidR="00582D2E">
        <w:rPr>
          <w:rFonts w:cs="Times New Roman"/>
          <w:b/>
          <w:color w:val="000000"/>
        </w:rPr>
        <w:t>th, 201</w:t>
      </w:r>
      <w:r w:rsidR="00E520DE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E520DE">
        <w:rPr>
          <w:rFonts w:cs="Times New Roman"/>
          <w:color w:val="000000"/>
        </w:rPr>
        <w:t xml:space="preserve">In this </w:t>
      </w:r>
      <w:r w:rsidR="00CA5404">
        <w:rPr>
          <w:rFonts w:cs="Times New Roman"/>
          <w:color w:val="000000"/>
        </w:rPr>
        <w:t>$80K Truck Challenge video, AmericanTrucks’ Justin Dugan presents</w:t>
      </w:r>
      <w:r>
        <w:rPr>
          <w:rFonts w:cs="Times New Roman"/>
          <w:color w:val="000000"/>
        </w:rPr>
        <w:t xml:space="preserve"> </w:t>
      </w:r>
      <w:r w:rsidR="00CA5404">
        <w:rPr>
          <w:rFonts w:cs="Times New Roman"/>
          <w:color w:val="000000"/>
        </w:rPr>
        <w:t>the ‘Battle of the Baller Trucks’ featuring his</w:t>
      </w:r>
      <w:r>
        <w:rPr>
          <w:rFonts w:cs="Times New Roman"/>
          <w:color w:val="000000"/>
        </w:rPr>
        <w:t xml:space="preserve"> own</w:t>
      </w:r>
      <w:r w:rsidR="00CA5404">
        <w:rPr>
          <w:rFonts w:cs="Times New Roman"/>
          <w:color w:val="000000"/>
        </w:rPr>
        <w:t xml:space="preserve"> heavily modified 2017 Ford Raptor </w:t>
      </w:r>
      <w:proofErr w:type="spellStart"/>
      <w:r w:rsidR="00CA5404">
        <w:rPr>
          <w:rFonts w:cs="Times New Roman"/>
          <w:color w:val="000000"/>
        </w:rPr>
        <w:t>SuperCrew</w:t>
      </w:r>
      <w:proofErr w:type="spellEnd"/>
      <w:r w:rsidR="00CA5404">
        <w:rPr>
          <w:rFonts w:cs="Times New Roman"/>
          <w:color w:val="000000"/>
        </w:rPr>
        <w:t xml:space="preserve"> versus a 2019 </w:t>
      </w:r>
      <w:hyperlink r:id="rId9" w:history="1">
        <w:r w:rsidR="00CA5404" w:rsidRPr="00006F12">
          <w:rPr>
            <w:rStyle w:val="Hyperlink"/>
            <w:rFonts w:cs="Times New Roman"/>
          </w:rPr>
          <w:t>Roush F150</w:t>
        </w:r>
      </w:hyperlink>
      <w:r w:rsidR="00CA5404">
        <w:rPr>
          <w:rFonts w:cs="Times New Roman"/>
          <w:color w:val="000000"/>
        </w:rPr>
        <w:t xml:space="preserve"> SC. </w:t>
      </w:r>
      <w:r w:rsidR="00F3701C">
        <w:rPr>
          <w:rFonts w:cs="Times New Roman"/>
          <w:color w:val="000000"/>
        </w:rPr>
        <w:t>The contrasting pickups have brought compelling commentary among the fellow gear heads and coworkers at AmericanTrucks’ headquarters, prompting the production of this comparison video.</w:t>
      </w:r>
    </w:p>
    <w:p w14:paraId="19899107" w14:textId="6D88F961" w:rsidR="00C4730A" w:rsidRDefault="008424CC" w:rsidP="008A2C07">
      <w:r>
        <w:t>In this video, Justin asks viewer</w:t>
      </w:r>
      <w:r w:rsidR="003A3F99">
        <w:t>s</w:t>
      </w:r>
      <w:r>
        <w:t xml:space="preserve"> which truck they would choose given they were in the market for a premium blue oval truck</w:t>
      </w:r>
      <w:r w:rsidR="003A3F99">
        <w:t>. The</w:t>
      </w:r>
      <w:r w:rsidR="008C4EC7">
        <w:t>se</w:t>
      </w:r>
      <w:r w:rsidR="00006F12">
        <w:t xml:space="preserve"> two</w:t>
      </w:r>
      <w:r w:rsidR="008C4EC7">
        <w:t xml:space="preserve"> </w:t>
      </w:r>
      <w:r w:rsidR="00FE27FC">
        <w:t>kindred</w:t>
      </w:r>
      <w:r w:rsidR="008C4EC7">
        <w:t xml:space="preserve"> </w:t>
      </w:r>
      <w:r w:rsidR="003A3F99">
        <w:t xml:space="preserve">trucks </w:t>
      </w:r>
      <w:r w:rsidR="008C4EC7">
        <w:t>vary on</w:t>
      </w:r>
      <w:r w:rsidR="003A3F99">
        <w:t xml:space="preserve"> more than just </w:t>
      </w:r>
      <w:r w:rsidR="005F7F7D">
        <w:t>cylinder count</w:t>
      </w:r>
      <w:r w:rsidR="003A3F99">
        <w:t xml:space="preserve"> and power-adder</w:t>
      </w:r>
      <w:r w:rsidR="00F42B66">
        <w:t>;</w:t>
      </w:r>
      <w:r w:rsidR="005F7F7D">
        <w:t xml:space="preserve"> significant </w:t>
      </w:r>
      <w:r w:rsidR="008C4EC7">
        <w:t xml:space="preserve">differences between </w:t>
      </w:r>
      <w:hyperlink r:id="rId10" w:history="1">
        <w:r w:rsidR="008C4EC7" w:rsidRPr="008C4EC7">
          <w:rPr>
            <w:rStyle w:val="Hyperlink"/>
          </w:rPr>
          <w:t>wheels and tires</w:t>
        </w:r>
      </w:hyperlink>
      <w:r w:rsidR="008C4EC7">
        <w:t xml:space="preserve">, </w:t>
      </w:r>
      <w:hyperlink r:id="rId11" w:history="1">
        <w:r w:rsidR="008C4EC7" w:rsidRPr="008C4EC7">
          <w:rPr>
            <w:rStyle w:val="Hyperlink"/>
          </w:rPr>
          <w:t>shocks and struts</w:t>
        </w:r>
      </w:hyperlink>
      <w:r w:rsidR="008C4EC7">
        <w:t xml:space="preserve">, and even </w:t>
      </w:r>
      <w:hyperlink r:id="rId12" w:history="1">
        <w:r w:rsidR="008C4EC7" w:rsidRPr="008C4EC7">
          <w:rPr>
            <w:rStyle w:val="Hyperlink"/>
          </w:rPr>
          <w:t>headlights</w:t>
        </w:r>
      </w:hyperlink>
      <w:r w:rsidR="008C4EC7">
        <w:t xml:space="preserve"> </w:t>
      </w:r>
      <w:r w:rsidR="00916B0F">
        <w:t xml:space="preserve">will </w:t>
      </w:r>
      <w:r w:rsidR="00FE27FC">
        <w:t xml:space="preserve">be sure to </w:t>
      </w:r>
      <w:r w:rsidR="00916B0F">
        <w:t xml:space="preserve">make for some compelling commentary in the comments section. </w:t>
      </w:r>
      <w:r w:rsidR="00916B0F" w:rsidRPr="00FE27FC">
        <w:rPr>
          <w:i/>
        </w:rPr>
        <w:t>Which one would you choose?</w:t>
      </w:r>
    </w:p>
    <w:p w14:paraId="7D2E24FB" w14:textId="48D99717" w:rsidR="00916B0F" w:rsidRPr="00916B0F" w:rsidRDefault="00916B0F" w:rsidP="008A2C07">
      <w:pPr>
        <w:rPr>
          <w:b/>
        </w:rPr>
      </w:pPr>
      <w:r w:rsidRPr="00916B0F">
        <w:rPr>
          <w:b/>
        </w:rPr>
        <w:t xml:space="preserve">Watch it here: </w:t>
      </w:r>
      <w:hyperlink r:id="rId13" w:history="1">
        <w:r w:rsidR="00006F12" w:rsidRPr="00006F12">
          <w:rPr>
            <w:rStyle w:val="Hyperlink"/>
            <w:b/>
          </w:rPr>
          <w:t>https://www.americantrucks.com/the-haul-news-june2019-3.html</w:t>
        </w:r>
      </w:hyperlink>
      <w:r w:rsidR="00006F12"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70DAF1F9" w:rsidR="008A2C07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7B5FAD">
        <w:rPr>
          <w:rFonts w:cs="Times New Roman"/>
          <w:b/>
          <w:color w:val="000000"/>
          <w:sz w:val="24"/>
          <w:szCs w:val="24"/>
          <w:u w:val="single"/>
        </w:rPr>
        <w:br/>
      </w:r>
      <w:proofErr w:type="spellStart"/>
      <w:r w:rsidRPr="007B5FAD">
        <w:rPr>
          <w:rFonts w:cs="Times New Roman"/>
          <w:color w:val="000000"/>
          <w:sz w:val="20"/>
          <w:szCs w:val="20"/>
        </w:rPr>
        <w:t>American</w:t>
      </w:r>
      <w:r w:rsidR="00211623" w:rsidRPr="007B5FAD">
        <w:rPr>
          <w:rFonts w:cs="Times New Roman"/>
          <w:color w:val="000000"/>
          <w:sz w:val="20"/>
          <w:szCs w:val="20"/>
        </w:rPr>
        <w:t>Trucks</w:t>
      </w:r>
      <w:proofErr w:type="spellEnd"/>
      <w:r w:rsidR="00211623" w:rsidRPr="007B5FAD">
        <w:rPr>
          <w:rFonts w:cs="Times New Roman"/>
          <w:color w:val="000000"/>
          <w:sz w:val="20"/>
          <w:szCs w:val="20"/>
        </w:rPr>
        <w:t xml:space="preserve"> is </w:t>
      </w:r>
      <w:r w:rsidR="0091068A" w:rsidRPr="007B5FAD">
        <w:rPr>
          <w:rFonts w:cs="Times New Roman"/>
          <w:color w:val="000000"/>
          <w:sz w:val="20"/>
          <w:szCs w:val="20"/>
        </w:rPr>
        <w:t>regarded as one of the best, most reliable online aftermarket retailers</w:t>
      </w:r>
      <w:r w:rsidR="00211623" w:rsidRPr="007B5FAD">
        <w:rPr>
          <w:rFonts w:cs="Times New Roman"/>
          <w:color w:val="000000"/>
          <w:sz w:val="20"/>
          <w:szCs w:val="20"/>
        </w:rPr>
        <w:t xml:space="preserve"> providing </w:t>
      </w:r>
      <w:hyperlink r:id="rId14" w:history="1">
        <w:r w:rsidR="00211623" w:rsidRPr="00006F12">
          <w:rPr>
            <w:rStyle w:val="Hyperlink"/>
            <w:rFonts w:cs="Times New Roman"/>
            <w:sz w:val="20"/>
            <w:szCs w:val="20"/>
          </w:rPr>
          <w:t xml:space="preserve">parts and accessories for </w:t>
        </w:r>
        <w:r w:rsidR="005424CA" w:rsidRPr="00006F12">
          <w:rPr>
            <w:rStyle w:val="Hyperlink"/>
            <w:rFonts w:cs="Times New Roman"/>
            <w:sz w:val="20"/>
            <w:szCs w:val="20"/>
          </w:rPr>
          <w:t>F</w:t>
        </w:r>
        <w:r w:rsidR="00006F12" w:rsidRPr="00006F12">
          <w:rPr>
            <w:rStyle w:val="Hyperlink"/>
            <w:rFonts w:cs="Times New Roman"/>
            <w:sz w:val="20"/>
            <w:szCs w:val="20"/>
          </w:rPr>
          <w:t>2</w:t>
        </w:r>
        <w:r w:rsidR="005424CA" w:rsidRPr="00006F12">
          <w:rPr>
            <w:rStyle w:val="Hyperlink"/>
            <w:rFonts w:cs="Times New Roman"/>
            <w:sz w:val="20"/>
            <w:szCs w:val="20"/>
          </w:rPr>
          <w:t>50</w:t>
        </w:r>
      </w:hyperlink>
      <w:r w:rsidR="005424CA" w:rsidRPr="007B5FAD">
        <w:rPr>
          <w:rFonts w:cs="Times New Roman"/>
          <w:color w:val="000000"/>
          <w:sz w:val="20"/>
          <w:szCs w:val="20"/>
        </w:rPr>
        <w:t xml:space="preserve">, </w:t>
      </w:r>
      <w:r w:rsidR="00E31E46" w:rsidRPr="007B5FAD">
        <w:rPr>
          <w:rFonts w:cs="Times New Roman"/>
          <w:color w:val="000000"/>
          <w:sz w:val="20"/>
          <w:szCs w:val="20"/>
        </w:rPr>
        <w:t>F</w:t>
      </w:r>
      <w:r w:rsidR="00006F12">
        <w:rPr>
          <w:rFonts w:cs="Times New Roman"/>
          <w:color w:val="000000"/>
          <w:sz w:val="20"/>
          <w:szCs w:val="20"/>
        </w:rPr>
        <w:t>1</w:t>
      </w:r>
      <w:r w:rsidR="00E31E46" w:rsidRPr="007B5FAD">
        <w:rPr>
          <w:rFonts w:cs="Times New Roman"/>
          <w:color w:val="000000"/>
          <w:sz w:val="20"/>
          <w:szCs w:val="20"/>
        </w:rPr>
        <w:t xml:space="preserve">50, </w:t>
      </w:r>
      <w:r w:rsidR="00094BEF" w:rsidRPr="007B5FAD">
        <w:rPr>
          <w:rFonts w:cs="Times New Roman"/>
          <w:color w:val="000000"/>
          <w:sz w:val="20"/>
          <w:szCs w:val="20"/>
        </w:rPr>
        <w:t xml:space="preserve">Ranger, </w:t>
      </w:r>
      <w:r w:rsidR="00211623" w:rsidRPr="007B5FAD">
        <w:rPr>
          <w:rFonts w:cs="Times New Roman"/>
          <w:color w:val="000000"/>
          <w:sz w:val="20"/>
          <w:szCs w:val="20"/>
        </w:rPr>
        <w:t xml:space="preserve">Silverado, Sierra, </w:t>
      </w:r>
      <w:r w:rsidR="005424CA" w:rsidRPr="007B5FAD">
        <w:rPr>
          <w:rFonts w:cs="Times New Roman"/>
          <w:color w:val="000000"/>
          <w:sz w:val="20"/>
          <w:szCs w:val="20"/>
        </w:rPr>
        <w:t xml:space="preserve">and </w:t>
      </w:r>
      <w:r w:rsidR="00211623" w:rsidRPr="007B5FAD">
        <w:rPr>
          <w:rFonts w:cs="Times New Roman"/>
          <w:color w:val="000000"/>
          <w:sz w:val="20"/>
          <w:szCs w:val="20"/>
        </w:rPr>
        <w:t>R</w:t>
      </w:r>
      <w:r w:rsidR="005424CA" w:rsidRPr="007B5FAD">
        <w:rPr>
          <w:rFonts w:cs="Times New Roman"/>
          <w:color w:val="000000"/>
          <w:sz w:val="20"/>
          <w:szCs w:val="20"/>
        </w:rPr>
        <w:t>AM</w:t>
      </w:r>
      <w:r w:rsidRPr="007B5FAD">
        <w:rPr>
          <w:rFonts w:cs="Times New Roman"/>
          <w:color w:val="000000"/>
          <w:sz w:val="20"/>
          <w:szCs w:val="20"/>
        </w:rPr>
        <w:t xml:space="preserve">. Catering to the needs </w:t>
      </w:r>
      <w:r w:rsidR="00211623" w:rsidRPr="007B5FAD">
        <w:rPr>
          <w:rFonts w:cs="Times New Roman"/>
          <w:color w:val="000000"/>
          <w:sz w:val="20"/>
          <w:szCs w:val="20"/>
        </w:rPr>
        <w:t xml:space="preserve">and demands </w:t>
      </w:r>
      <w:r w:rsidRPr="007B5FAD">
        <w:rPr>
          <w:rFonts w:cs="Times New Roman"/>
          <w:color w:val="000000"/>
          <w:sz w:val="20"/>
          <w:szCs w:val="20"/>
        </w:rPr>
        <w:t xml:space="preserve">of late-model </w:t>
      </w:r>
      <w:r w:rsidR="00211623" w:rsidRPr="007B5FAD">
        <w:rPr>
          <w:rFonts w:cs="Times New Roman"/>
          <w:color w:val="000000"/>
          <w:sz w:val="20"/>
          <w:szCs w:val="20"/>
        </w:rPr>
        <w:t>truck</w:t>
      </w:r>
      <w:r w:rsidRPr="007B5FAD">
        <w:rPr>
          <w:rFonts w:cs="Times New Roman"/>
          <w:color w:val="000000"/>
          <w:sz w:val="20"/>
          <w:szCs w:val="20"/>
        </w:rPr>
        <w:t xml:space="preserve"> owners and enthusiasts, American</w:t>
      </w:r>
      <w:r w:rsidR="00211623" w:rsidRPr="007B5FAD">
        <w:rPr>
          <w:rFonts w:cs="Times New Roman"/>
          <w:color w:val="000000"/>
          <w:sz w:val="20"/>
          <w:szCs w:val="20"/>
        </w:rPr>
        <w:t>Trucks</w:t>
      </w:r>
      <w:r w:rsidRPr="007B5FAD">
        <w:rPr>
          <w:rFonts w:cs="Times New Roman"/>
          <w:color w:val="000000"/>
          <w:sz w:val="20"/>
          <w:szCs w:val="20"/>
        </w:rPr>
        <w:t xml:space="preserve"> provides the </w:t>
      </w:r>
      <w:r w:rsidR="005424CA" w:rsidRPr="007B5FAD">
        <w:rPr>
          <w:rFonts w:cs="Times New Roman"/>
          <w:color w:val="000000"/>
          <w:sz w:val="20"/>
          <w:szCs w:val="20"/>
        </w:rPr>
        <w:t xml:space="preserve">best </w:t>
      </w:r>
      <w:r w:rsidRPr="007B5FAD">
        <w:rPr>
          <w:rFonts w:cs="Times New Roman"/>
          <w:color w:val="000000"/>
          <w:sz w:val="20"/>
          <w:szCs w:val="20"/>
        </w:rPr>
        <w:t xml:space="preserve">parts </w:t>
      </w:r>
      <w:r w:rsidR="0091068A" w:rsidRPr="007B5FAD">
        <w:rPr>
          <w:rFonts w:cs="Times New Roman"/>
          <w:color w:val="000000"/>
          <w:sz w:val="20"/>
          <w:szCs w:val="20"/>
        </w:rPr>
        <w:t xml:space="preserve">with support </w:t>
      </w:r>
      <w:r w:rsidR="005424CA" w:rsidRPr="007B5FAD">
        <w:rPr>
          <w:rFonts w:cs="Times New Roman"/>
          <w:color w:val="000000"/>
          <w:sz w:val="20"/>
          <w:szCs w:val="20"/>
        </w:rPr>
        <w:t>from genuine truck experts</w:t>
      </w:r>
      <w:r w:rsidRPr="007B5FAD">
        <w:rPr>
          <w:rFonts w:cs="Times New Roman"/>
          <w:color w:val="000000"/>
          <w:sz w:val="20"/>
          <w:szCs w:val="20"/>
        </w:rPr>
        <w:t>. Located just outside of Philadelphia, American</w:t>
      </w:r>
      <w:r w:rsidR="00211623" w:rsidRPr="007B5FAD">
        <w:rPr>
          <w:rFonts w:cs="Times New Roman"/>
          <w:color w:val="000000"/>
          <w:sz w:val="20"/>
          <w:szCs w:val="20"/>
        </w:rPr>
        <w:t>Trucks</w:t>
      </w:r>
      <w:r w:rsidRPr="007B5FAD">
        <w:rPr>
          <w:rFonts w:cs="Times New Roman"/>
          <w:color w:val="000000"/>
          <w:sz w:val="20"/>
          <w:szCs w:val="20"/>
        </w:rPr>
        <w:t xml:space="preserve"> is dedicated to offering the </w:t>
      </w:r>
      <w:r w:rsidR="00211623" w:rsidRPr="007B5FAD">
        <w:rPr>
          <w:rFonts w:cs="Times New Roman"/>
          <w:color w:val="000000"/>
          <w:sz w:val="20"/>
          <w:szCs w:val="20"/>
        </w:rPr>
        <w:t>truck</w:t>
      </w:r>
      <w:r w:rsidRPr="007B5FAD">
        <w:rPr>
          <w:rFonts w:cs="Times New Roman"/>
          <w:color w:val="000000"/>
          <w:sz w:val="20"/>
          <w:szCs w:val="20"/>
        </w:rPr>
        <w:t xml:space="preserve"> community with the highest quality of parts and </w:t>
      </w:r>
      <w:r w:rsidR="005424CA" w:rsidRPr="007B5FAD">
        <w:rPr>
          <w:rFonts w:cs="Times New Roman"/>
          <w:color w:val="000000"/>
          <w:sz w:val="20"/>
          <w:szCs w:val="20"/>
        </w:rPr>
        <w:t xml:space="preserve">customer </w:t>
      </w:r>
      <w:r w:rsidRPr="007B5FAD">
        <w:rPr>
          <w:rFonts w:cs="Times New Roman"/>
          <w:color w:val="000000"/>
          <w:sz w:val="20"/>
          <w:szCs w:val="20"/>
        </w:rPr>
        <w:t xml:space="preserve">service. Please visit </w:t>
      </w:r>
      <w:hyperlink r:id="rId15" w:history="1">
        <w:r w:rsidR="00211623" w:rsidRPr="007B5FAD">
          <w:rPr>
            <w:rStyle w:val="Hyperlink"/>
            <w:sz w:val="20"/>
            <w:szCs w:val="20"/>
          </w:rPr>
          <w:t>https://www.americantrucks.com</w:t>
        </w:r>
      </w:hyperlink>
      <w:r w:rsidR="00211623" w:rsidRPr="007B5FAD">
        <w:rPr>
          <w:rFonts w:cs="Times New Roman"/>
          <w:color w:val="000000"/>
          <w:sz w:val="20"/>
          <w:szCs w:val="20"/>
        </w:rPr>
        <w:t xml:space="preserve"> for </w:t>
      </w:r>
      <w:r w:rsidRPr="007B5FAD">
        <w:rPr>
          <w:rFonts w:cs="Times New Roman"/>
          <w:color w:val="000000"/>
          <w:sz w:val="20"/>
          <w:szCs w:val="20"/>
        </w:rPr>
        <w:t xml:space="preserve">more information. </w:t>
      </w:r>
    </w:p>
    <w:p w14:paraId="1A81C41D" w14:textId="77777777" w:rsidR="00F42B66" w:rsidRPr="00F42B66" w:rsidRDefault="00F42B66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14:paraId="57BC0594" w14:textId="0E632BF4" w:rsidR="008A2C07" w:rsidRPr="00916B0F" w:rsidRDefault="008A2C07" w:rsidP="00916B0F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19"/>
      <w:footerReference w:type="default" r:id="rId2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06F12"/>
    <w:rsid w:val="00050A77"/>
    <w:rsid w:val="00094BEF"/>
    <w:rsid w:val="000A253A"/>
    <w:rsid w:val="00211623"/>
    <w:rsid w:val="002F5636"/>
    <w:rsid w:val="0036549E"/>
    <w:rsid w:val="003A3F99"/>
    <w:rsid w:val="004541CF"/>
    <w:rsid w:val="005424CA"/>
    <w:rsid w:val="00582D2E"/>
    <w:rsid w:val="005B3B16"/>
    <w:rsid w:val="005B426A"/>
    <w:rsid w:val="005F7F7D"/>
    <w:rsid w:val="006A1A6F"/>
    <w:rsid w:val="00722404"/>
    <w:rsid w:val="00722B20"/>
    <w:rsid w:val="007B5FAD"/>
    <w:rsid w:val="00826B77"/>
    <w:rsid w:val="008424CC"/>
    <w:rsid w:val="008A2C07"/>
    <w:rsid w:val="008C4EC7"/>
    <w:rsid w:val="0091068A"/>
    <w:rsid w:val="00916B0F"/>
    <w:rsid w:val="00AA0CE9"/>
    <w:rsid w:val="00B06BB6"/>
    <w:rsid w:val="00BA27D6"/>
    <w:rsid w:val="00C4730A"/>
    <w:rsid w:val="00C57C74"/>
    <w:rsid w:val="00CA5404"/>
    <w:rsid w:val="00CD36B6"/>
    <w:rsid w:val="00D27579"/>
    <w:rsid w:val="00E14D22"/>
    <w:rsid w:val="00E31E46"/>
    <w:rsid w:val="00E520DE"/>
    <w:rsid w:val="00F3701C"/>
    <w:rsid w:val="00F42B66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ajku34nkjngurnm/AAAUxqOm4pBgGoLoALZBDdo5a?dl=0" TargetMode="External"/><Relationship Id="rId13" Type="http://schemas.openxmlformats.org/officeDocument/2006/relationships/hyperlink" Target="https://www.americantrucks.com/the-haul-news-june2019-3.html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truck-lights.html" TargetMode="External"/><Relationship Id="rId1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truck-shocks-stru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ericantrucks.com" TargetMode="External"/><Relationship Id="rId10" Type="http://schemas.openxmlformats.org/officeDocument/2006/relationships/hyperlink" Target="https://www.americantrucks.com/truck-wheels-tires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roush-performance-ford-truck.html" TargetMode="External"/><Relationship Id="rId14" Type="http://schemas.openxmlformats.org/officeDocument/2006/relationships/hyperlink" Target="https://www.americantrucks.com/f250-parts-accessories-2017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1D42-BCC9-49FC-8BB8-95122890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6</cp:revision>
  <cp:lastPrinted>2016-04-26T18:34:00Z</cp:lastPrinted>
  <dcterms:created xsi:type="dcterms:W3CDTF">2019-06-18T18:51:00Z</dcterms:created>
  <dcterms:modified xsi:type="dcterms:W3CDTF">2019-06-20T16:55:00Z</dcterms:modified>
</cp:coreProperties>
</file>