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362BE" w14:textId="72BCD5D5" w:rsidR="008A2C07" w:rsidRPr="00902A83" w:rsidRDefault="004541CF" w:rsidP="008A2C07">
      <w:pPr>
        <w:rPr>
          <w:rFonts w:ascii="Calibri Light" w:hAnsi="Calibri Light" w:cs="Times New Roman"/>
          <w:color w:val="FF0000"/>
          <w:highlight w:val="yellow"/>
        </w:rPr>
      </w:pPr>
      <w:r>
        <w:rPr>
          <w:rFonts w:ascii="Calibri Light" w:hAnsi="Calibri Light" w:cs="Times New Roman"/>
          <w:color w:val="FABF8F" w:themeColor="accent6" w:themeTint="99"/>
        </w:rPr>
        <w:br/>
      </w:r>
      <w:r w:rsidR="008A2C07" w:rsidRPr="008A2C07">
        <w:rPr>
          <w:rFonts w:ascii="Calibri Light" w:hAnsi="Calibri Light" w:cs="Times New Roman"/>
          <w:color w:val="FF0000"/>
          <w:highlight w:val="yellow"/>
        </w:rPr>
        <w:t>For Immediate Release</w:t>
      </w:r>
      <w:r>
        <w:rPr>
          <w:rFonts w:ascii="Calibri Light" w:hAnsi="Calibri Light" w:cs="Times New Roman"/>
          <w:color w:val="FF0000"/>
        </w:rPr>
        <w:br/>
      </w:r>
      <w:r w:rsidR="008A2C07" w:rsidRPr="008E25B4">
        <w:rPr>
          <w:rFonts w:cs="Tahoma"/>
          <w:b/>
          <w:szCs w:val="24"/>
          <w:u w:val="single"/>
        </w:rPr>
        <w:t>Media Contacts:</w:t>
      </w:r>
      <w:r>
        <w:rPr>
          <w:rFonts w:cs="Tahoma"/>
          <w:b/>
          <w:szCs w:val="24"/>
          <w:u w:val="single"/>
        </w:rPr>
        <w:br/>
      </w:r>
      <w:r w:rsidR="00826B77">
        <w:rPr>
          <w:rFonts w:cs="Tahoma"/>
          <w:sz w:val="20"/>
        </w:rPr>
        <w:t>Frank Bisciotti</w:t>
      </w:r>
      <w:r>
        <w:rPr>
          <w:rFonts w:cs="Tahoma"/>
          <w:sz w:val="20"/>
        </w:rPr>
        <w:br/>
      </w:r>
      <w:r w:rsidR="008A2C07">
        <w:rPr>
          <w:rFonts w:cs="Tahoma"/>
          <w:sz w:val="20"/>
        </w:rPr>
        <w:t>AmericanTrucks</w:t>
      </w:r>
      <w:r w:rsidR="008A2C07" w:rsidRPr="008E25B4">
        <w:rPr>
          <w:rFonts w:cs="Tahoma"/>
          <w:sz w:val="20"/>
        </w:rPr>
        <w:t>.com</w:t>
      </w:r>
      <w:r>
        <w:rPr>
          <w:rFonts w:ascii="Calibri Light" w:hAnsi="Calibri Light" w:cs="Times New Roman"/>
          <w:color w:val="FF0000"/>
        </w:rPr>
        <w:br/>
      </w:r>
      <w:r w:rsidR="008A2C07" w:rsidRPr="00385E9F">
        <w:rPr>
          <w:rFonts w:cs="Tahoma"/>
          <w:sz w:val="20"/>
        </w:rPr>
        <w:t xml:space="preserve">(610) </w:t>
      </w:r>
      <w:r w:rsidR="005424CA" w:rsidRPr="005424CA">
        <w:rPr>
          <w:rFonts w:cs="Tahoma"/>
          <w:sz w:val="20"/>
        </w:rPr>
        <w:t>240</w:t>
      </w:r>
      <w:r w:rsidR="005424CA">
        <w:rPr>
          <w:rFonts w:cs="Tahoma"/>
          <w:sz w:val="20"/>
        </w:rPr>
        <w:t>-</w:t>
      </w:r>
      <w:r w:rsidR="005424CA" w:rsidRPr="005424CA">
        <w:rPr>
          <w:rFonts w:cs="Tahoma"/>
          <w:sz w:val="20"/>
        </w:rPr>
        <w:t>46</w:t>
      </w:r>
      <w:r w:rsidR="00826B77">
        <w:rPr>
          <w:rFonts w:cs="Tahoma"/>
          <w:sz w:val="20"/>
        </w:rPr>
        <w:t>94</w:t>
      </w:r>
      <w:r>
        <w:rPr>
          <w:rFonts w:ascii="Calibri Light" w:hAnsi="Calibri Light" w:cs="Times New Roman"/>
          <w:color w:val="FF0000"/>
        </w:rPr>
        <w:br/>
      </w:r>
      <w:r w:rsidR="00826B77">
        <w:rPr>
          <w:sz w:val="20"/>
          <w:szCs w:val="20"/>
        </w:rPr>
        <w:t>Frank.Bisciotti@Turn5.com</w:t>
      </w:r>
    </w:p>
    <w:p w14:paraId="3B9FE06D" w14:textId="4ED14FF8" w:rsidR="005B3B16" w:rsidRPr="002B2322" w:rsidRDefault="00B054DC" w:rsidP="008A2C0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(VIDEO) </w:t>
      </w:r>
      <w:r w:rsidR="002B2322" w:rsidRPr="002B2322">
        <w:rPr>
          <w:b/>
          <w:bCs/>
          <w:sz w:val="32"/>
          <w:szCs w:val="32"/>
        </w:rPr>
        <w:t>How Do F</w:t>
      </w:r>
      <w:r w:rsidR="002B2322">
        <w:rPr>
          <w:b/>
          <w:bCs/>
          <w:sz w:val="32"/>
          <w:szCs w:val="32"/>
        </w:rPr>
        <w:t>-</w:t>
      </w:r>
      <w:r w:rsidR="002B2322" w:rsidRPr="002B2322">
        <w:rPr>
          <w:b/>
          <w:bCs/>
          <w:sz w:val="32"/>
          <w:szCs w:val="32"/>
        </w:rPr>
        <w:t xml:space="preserve">150 Throttle Controllers Work? </w:t>
      </w:r>
      <w:r w:rsidR="002B2322">
        <w:rPr>
          <w:b/>
          <w:bCs/>
          <w:sz w:val="32"/>
          <w:szCs w:val="32"/>
        </w:rPr>
        <w:t>|</w:t>
      </w:r>
      <w:r w:rsidR="002B2322" w:rsidRPr="002B2322">
        <w:rPr>
          <w:b/>
          <w:bCs/>
          <w:sz w:val="32"/>
          <w:szCs w:val="32"/>
        </w:rPr>
        <w:t xml:space="preserve"> What's Up </w:t>
      </w:r>
      <w:proofErr w:type="gramStart"/>
      <w:r w:rsidR="002B2322" w:rsidRPr="002B2322">
        <w:rPr>
          <w:b/>
          <w:bCs/>
          <w:sz w:val="32"/>
          <w:szCs w:val="32"/>
        </w:rPr>
        <w:t>With</w:t>
      </w:r>
      <w:proofErr w:type="gramEnd"/>
      <w:r w:rsidR="002B2322" w:rsidRPr="002B2322">
        <w:rPr>
          <w:b/>
          <w:bCs/>
          <w:sz w:val="32"/>
          <w:szCs w:val="32"/>
        </w:rPr>
        <w:t xml:space="preserve"> That?</w:t>
      </w:r>
    </w:p>
    <w:p w14:paraId="7F71816C" w14:textId="1F229F7E" w:rsidR="008A2C07" w:rsidRPr="008E25B4" w:rsidRDefault="002B2322" w:rsidP="008A2C07">
      <w:pPr>
        <w:spacing w:after="0"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Justin Dugan </w:t>
      </w:r>
      <w:r w:rsidR="00110133">
        <w:rPr>
          <w:bCs/>
          <w:i/>
          <w:sz w:val="24"/>
          <w:szCs w:val="24"/>
        </w:rPr>
        <w:t>puts</w:t>
      </w:r>
      <w:r>
        <w:rPr>
          <w:bCs/>
          <w:i/>
          <w:sz w:val="24"/>
          <w:szCs w:val="24"/>
        </w:rPr>
        <w:t xml:space="preserve"> F-150 Pe</w:t>
      </w:r>
      <w:r w:rsidR="00110133">
        <w:rPr>
          <w:bCs/>
          <w:i/>
          <w:sz w:val="24"/>
          <w:szCs w:val="24"/>
        </w:rPr>
        <w:t>dal Commanders to the Test</w:t>
      </w:r>
    </w:p>
    <w:p w14:paraId="407F058B" w14:textId="52F85CEE" w:rsidR="008A2C07" w:rsidRPr="008E25B4" w:rsidRDefault="008A2C07" w:rsidP="008A2C07">
      <w:pPr>
        <w:spacing w:after="0" w:line="240" w:lineRule="auto"/>
        <w:jc w:val="center"/>
        <w:rPr>
          <w:bCs/>
          <w:i/>
          <w:sz w:val="24"/>
          <w:szCs w:val="24"/>
        </w:rPr>
      </w:pPr>
    </w:p>
    <w:p w14:paraId="64048255" w14:textId="032F65EA" w:rsidR="00582D2E" w:rsidRPr="00582D2E" w:rsidRDefault="00110133" w:rsidP="00582D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0"/>
        </w:rPr>
      </w:pPr>
      <w:r>
        <w:rPr>
          <w:rStyle w:val="Hyperlink"/>
          <w:color w:val="auto"/>
          <w:sz w:val="20"/>
          <w:u w:val="none"/>
        </w:rPr>
        <w:t>Media Kit</w:t>
      </w:r>
      <w:r w:rsidR="008A2C07" w:rsidRPr="00582D2E">
        <w:rPr>
          <w:rStyle w:val="Hyperlink"/>
          <w:color w:val="auto"/>
          <w:sz w:val="20"/>
          <w:u w:val="none"/>
        </w:rPr>
        <w:t xml:space="preserve">: </w:t>
      </w:r>
      <w:hyperlink r:id="rId8" w:history="1">
        <w:r w:rsidRPr="006E6432">
          <w:rPr>
            <w:rStyle w:val="Hyperlink"/>
            <w:sz w:val="20"/>
          </w:rPr>
          <w:t>https://www.dropbox.com/sh/65p1f0rcr1hqkxa/AAAlznLBtMGiNvx68QFj-BBRa?dl=0</w:t>
        </w:r>
      </w:hyperlink>
      <w:r>
        <w:rPr>
          <w:rStyle w:val="Hyperlink"/>
          <w:color w:val="auto"/>
          <w:sz w:val="20"/>
          <w:u w:val="none"/>
        </w:rPr>
        <w:t xml:space="preserve"> </w:t>
      </w:r>
    </w:p>
    <w:p w14:paraId="1C08D2BE" w14:textId="72DBAF7C" w:rsidR="00211623" w:rsidRDefault="00902A83" w:rsidP="005B3B16">
      <w:r w:rsidRPr="00902A83">
        <w:rPr>
          <w:rFonts w:ascii="Calibri Light" w:hAnsi="Calibri Light" w:cs="Times New Roman"/>
          <w:noProof/>
          <w:color w:val="FABF8F" w:themeColor="accent6" w:themeTint="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7E60E" wp14:editId="3A7C3B22">
                <wp:simplePos x="0" y="0"/>
                <wp:positionH relativeFrom="column">
                  <wp:posOffset>4371975</wp:posOffset>
                </wp:positionH>
                <wp:positionV relativeFrom="paragraph">
                  <wp:posOffset>636270</wp:posOffset>
                </wp:positionV>
                <wp:extent cx="2409825" cy="1885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99AEC" w14:textId="404C4C03" w:rsidR="00902A83" w:rsidRPr="00902A83" w:rsidRDefault="00902A83" w:rsidP="00902A83">
                            <w:pPr>
                              <w:jc w:val="both"/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“Throttle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enhancement 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evices seem to be this mysterious product on the site that I get asked about at least once a week. What are they? How does it work? Is it a tune? Will it void my warranty? 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sing some robotic gear from one of our videographers, Thomas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and my trusty SCT device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we answer the question of 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Whats</w:t>
                            </w:r>
                            <w:proofErr w:type="spellEnd"/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Up </w:t>
                            </w:r>
                            <w:proofErr w:type="gramStart"/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That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?”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when it comes to throttle devices.”</w:t>
                            </w:r>
                            <w:r w:rsidRPr="00902A83"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—Justin Dugan</w:t>
                            </w:r>
                          </w:p>
                          <w:p w14:paraId="61C0A27D" w14:textId="7EB9CB4F" w:rsidR="00902A83" w:rsidRDefault="00902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E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50.1pt;width:189.75pt;height:1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3ZIwIAAEcEAAAOAAAAZHJzL2Uyb0RvYy54bWysU9tuEzEQfUfiHyy/k70oockqm6qkBCGV&#10;gtTyAV6vN2the4ztZLd8PWNvGqKCeED4wfJ4xsdnzsysr0etyFE4L8HUtJjllAjDoZVmX9Ovj7s3&#10;S0p8YKZlCoyo6ZPw9Hrz+tV6sJUooQfVCkcQxPhqsDXtQ7BVlnneC838DKww6OzAaRbQdPusdWxA&#10;dK2yMs/fZgO41jrgwnu8vZ2cdJPwu07w8LnrvAhE1RS5hbS7tDdxzzZrVu0ds73kJxrsH1hoJg1+&#10;eoa6ZYGRg5O/QWnJHXjowoyDzqDrJBcpB8ymyF9k89AzK1IuKI63Z5n8/4Pl98cvjsi2pmVxRYlh&#10;Gov0KMZA3sFIyqjPYH2FYQ8WA8OI11jnlKu3d8C/eWJg2zOzFzfOwdAL1iK/Ir7MLp5OOD6CNMMn&#10;aPEbdgiQgMbO6SgeykEQHev0dK5NpMLxspznq2W5oISjr1guF6tFql7Gqufn1vnwQYAm8VBTh8VP&#10;8Ox450Okw6rnkPibByXbnVQqGW7fbJUjR4aNsksrZfAiTBky1HS1QCJ/h8jT+hOElgE7Xkld0+U5&#10;iFVRt/emTf0YmFTTGSkrcxIyajepGMZmPBWmgfYJJXUwdTZOIh56cD8oGbCra+q/H5gTlKiPBsuy&#10;KubzOAbJmC+uSjTcpae59DDDEaqmgZLpuA1pdGLqBm6wfJ1MwsY6T0xOXLFbk96nyYrjcGmnqF/z&#10;v/kJAAD//wMAUEsDBBQABgAIAAAAIQASwZ2i4QAAAAwBAAAPAAAAZHJzL2Rvd25yZXYueG1sTI/B&#10;TsMwEETvSPyDtUhcELVJIXVDnAohgeAGbQVXN3aTCHsdYjcNf8/2BMfVPM2+KVeTd2y0Q+wCKriZ&#10;CWAW62A6bBRsN0/XElhMGo12Aa2CHxthVZ2flbow4YjvdlynhlEJxkIraFPqC85j3Vqv4yz0Finb&#10;h8HrROfQcDPoI5V7xzMhcu51h/Sh1b19bG39tT54BfL2ZfyMr/O3jzrfu2W6WozP34NSlxfTwz2w&#10;ZKf0B8NJn9ShIqddOKCJzCnIpbwjlAIhMmAnQuSS5u0UzJeLDHhV8v8jql8AAAD//wMAUEsBAi0A&#10;FAAGAAgAAAAhALaDOJL+AAAA4QEAABMAAAAAAAAAAAAAAAAAAAAAAFtDb250ZW50X1R5cGVzXS54&#10;bWxQSwECLQAUAAYACAAAACEAOP0h/9YAAACUAQAACwAAAAAAAAAAAAAAAAAvAQAAX3JlbHMvLnJl&#10;bHNQSwECLQAUAAYACAAAACEAkM1N2SMCAABHBAAADgAAAAAAAAAAAAAAAAAuAgAAZHJzL2Uyb0Rv&#10;Yy54bWxQSwECLQAUAAYACAAAACEAEsGdouEAAAAMAQAADwAAAAAAAAAAAAAAAAB9BAAAZHJzL2Rv&#10;d25yZXYueG1sUEsFBgAAAAAEAAQA8wAAAIsFAAAAAA==&#10;">
                <v:textbox>
                  <w:txbxContent>
                    <w:p w14:paraId="38B99AEC" w14:textId="404C4C03" w:rsidR="00902A83" w:rsidRPr="00902A83" w:rsidRDefault="00902A83" w:rsidP="00902A83">
                      <w:pPr>
                        <w:jc w:val="both"/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“Throttle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enhancement 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evices seem to be this mysterious product on the site that I get asked about at least once a week. What are they? How does it work? Is it a tune? Will it void my warranty? 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sing some robotic gear from one of our videographers, Thomas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and my trusty SCT device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we answer the question of 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Whats</w:t>
                      </w:r>
                      <w:proofErr w:type="spellEnd"/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Up </w:t>
                      </w:r>
                      <w:proofErr w:type="gramStart"/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That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?”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 when it comes to throttle devices.”</w:t>
                      </w:r>
                      <w:r w:rsidRPr="00902A83">
                        <w:rPr>
                          <w:b/>
                          <w:i/>
                          <w:color w:val="000000"/>
                          <w:sz w:val="20"/>
                          <w:szCs w:val="20"/>
                        </w:rPr>
                        <w:t>—Justin Dugan</w:t>
                      </w:r>
                    </w:p>
                    <w:p w14:paraId="61C0A27D" w14:textId="7EB9CB4F" w:rsidR="00902A83" w:rsidRDefault="00902A83"/>
                  </w:txbxContent>
                </v:textbox>
                <w10:wrap type="square"/>
              </v:shape>
            </w:pict>
          </mc:Fallback>
        </mc:AlternateContent>
      </w:r>
      <w:r w:rsidR="004541CF">
        <w:rPr>
          <w:rFonts w:cs="Times New Roman"/>
          <w:b/>
          <w:color w:val="000000"/>
        </w:rPr>
        <w:t>PAOLI</w:t>
      </w:r>
      <w:r w:rsidR="008A2C07" w:rsidRPr="008E25B4">
        <w:rPr>
          <w:rFonts w:cs="Times New Roman"/>
          <w:b/>
          <w:color w:val="000000"/>
        </w:rPr>
        <w:t>, Pa. (</w:t>
      </w:r>
      <w:r w:rsidR="00110133">
        <w:rPr>
          <w:rFonts w:cs="Times New Roman"/>
          <w:b/>
          <w:color w:val="000000"/>
        </w:rPr>
        <w:t>May</w:t>
      </w:r>
      <w:r w:rsidR="00582D2E">
        <w:rPr>
          <w:rFonts w:cs="Times New Roman"/>
          <w:b/>
          <w:color w:val="000000"/>
        </w:rPr>
        <w:t xml:space="preserve"> </w:t>
      </w:r>
      <w:r w:rsidR="00110133">
        <w:rPr>
          <w:rFonts w:cs="Times New Roman"/>
          <w:b/>
          <w:color w:val="000000"/>
        </w:rPr>
        <w:t>28</w:t>
      </w:r>
      <w:r w:rsidR="00582D2E">
        <w:rPr>
          <w:rFonts w:cs="Times New Roman"/>
          <w:b/>
          <w:color w:val="000000"/>
        </w:rPr>
        <w:t>th, 201</w:t>
      </w:r>
      <w:r w:rsidR="00110133">
        <w:rPr>
          <w:rFonts w:cs="Times New Roman"/>
          <w:b/>
          <w:color w:val="000000"/>
        </w:rPr>
        <w:t>9</w:t>
      </w:r>
      <w:r w:rsidR="008A2C07" w:rsidRPr="008E25B4">
        <w:rPr>
          <w:rFonts w:cs="Times New Roman"/>
          <w:b/>
          <w:color w:val="000000"/>
        </w:rPr>
        <w:t xml:space="preserve">) – </w:t>
      </w:r>
      <w:r w:rsidR="00DC2D49">
        <w:t xml:space="preserve">In this episode of AmericanTrucks’ (AT) “What’s Up With That” YouTube video series, host Justin Dugan brings robots and science to the AT video studio to demystify </w:t>
      </w:r>
      <w:r w:rsidR="00783590">
        <w:t xml:space="preserve">electronic </w:t>
      </w:r>
      <w:hyperlink r:id="rId9" w:history="1">
        <w:r w:rsidR="0077013E">
          <w:rPr>
            <w:rStyle w:val="Hyperlink"/>
          </w:rPr>
          <w:t>F-150 throttle enhancement devices</w:t>
        </w:r>
      </w:hyperlink>
      <w:r w:rsidR="00783590">
        <w:t xml:space="preserve">. </w:t>
      </w:r>
      <w:r w:rsidR="00F8119A" w:rsidRPr="00B054DC">
        <w:t xml:space="preserve">Unlike an </w:t>
      </w:r>
      <w:hyperlink r:id="rId10" w:history="1">
        <w:r w:rsidR="00F8119A" w:rsidRPr="00B054DC">
          <w:rPr>
            <w:rStyle w:val="Hyperlink"/>
          </w:rPr>
          <w:t>F-150 Tuner</w:t>
        </w:r>
      </w:hyperlink>
      <w:r w:rsidR="00F8119A">
        <w:t>, p</w:t>
      </w:r>
      <w:r w:rsidR="00783590">
        <w:t xml:space="preserve">roducts </w:t>
      </w:r>
      <w:r w:rsidR="00F8119A">
        <w:t>like</w:t>
      </w:r>
      <w:r w:rsidR="00783590">
        <w:t xml:space="preserve"> Pedal Commander, </w:t>
      </w:r>
      <w:proofErr w:type="spellStart"/>
      <w:r w:rsidR="00783590">
        <w:t>PedalMAX</w:t>
      </w:r>
      <w:proofErr w:type="spellEnd"/>
      <w:r w:rsidR="00783590">
        <w:t>, Throttle Booster</w:t>
      </w:r>
      <w:r w:rsidR="00FC49C6">
        <w:t>,</w:t>
      </w:r>
      <w:r w:rsidR="00783590">
        <w:t xml:space="preserve"> and Throttle Response Controllers are all designed to increase throttle response</w:t>
      </w:r>
      <w:r w:rsidR="00F8119A">
        <w:t>,</w:t>
      </w:r>
      <w:r w:rsidR="00783590">
        <w:t xml:space="preserve"> </w:t>
      </w:r>
      <w:r w:rsidR="00DA6375">
        <w:t xml:space="preserve">while </w:t>
      </w:r>
      <w:r w:rsidR="00B054DC">
        <w:t>reducing</w:t>
      </w:r>
      <w:r w:rsidR="00783590">
        <w:t xml:space="preserve"> lag time, in vehicles with drive by wire technolog</w:t>
      </w:r>
      <w:r w:rsidR="00F8119A">
        <w:t>y—</w:t>
      </w:r>
      <w:r w:rsidR="00783590">
        <w:t xml:space="preserve">specifically 2004+ </w:t>
      </w:r>
      <w:r w:rsidR="00B054DC">
        <w:t xml:space="preserve">Ford </w:t>
      </w:r>
      <w:r w:rsidR="00783590">
        <w:t>F-150’s.</w:t>
      </w:r>
    </w:p>
    <w:p w14:paraId="6050A104" w14:textId="4E280E95" w:rsidR="00FC49C6" w:rsidRDefault="00FC49C6" w:rsidP="005B3B16">
      <w:r>
        <w:t xml:space="preserve">For the experiment Justin uses a programmed linear actuator, which would usually function as a camera slide, to create the controlled and repeatable throttle </w:t>
      </w:r>
      <w:r w:rsidR="00204CB5">
        <w:t>inputs</w:t>
      </w:r>
      <w:r>
        <w:t xml:space="preserve"> needed</w:t>
      </w:r>
      <w:r w:rsidR="00204CB5">
        <w:t xml:space="preserve"> for</w:t>
      </w:r>
      <w:r>
        <w:t xml:space="preserve"> his test. Cycling through</w:t>
      </w:r>
      <w:r w:rsidR="0077013E">
        <w:t xml:space="preserve"> six</w:t>
      </w:r>
      <w:r>
        <w:t xml:space="preserve"> dri</w:t>
      </w:r>
      <w:bookmarkStart w:id="0" w:name="_GoBack"/>
      <w:bookmarkEnd w:id="0"/>
      <w:r>
        <w:t>ve modes on the throttle controller</w:t>
      </w:r>
      <w:r w:rsidR="00B054DC">
        <w:t xml:space="preserve"> device</w:t>
      </w:r>
      <w:r>
        <w:t>, Justin monitors pedal position voltage and ECT angles, using the</w:t>
      </w:r>
      <w:r w:rsidR="0077013E">
        <w:t xml:space="preserve"> REV-X Tuner by</w:t>
      </w:r>
      <w:r>
        <w:t xml:space="preserve"> SCT</w:t>
      </w:r>
      <w:r w:rsidR="0077013E">
        <w:t xml:space="preserve">, to </w:t>
      </w:r>
      <w:r w:rsidR="00204CB5">
        <w:t xml:space="preserve">physically </w:t>
      </w:r>
      <w:r w:rsidR="0077013E">
        <w:t xml:space="preserve">demonstrate </w:t>
      </w:r>
      <w:r w:rsidR="00204CB5">
        <w:t>their output</w:t>
      </w:r>
      <w:r w:rsidR="0077013E">
        <w:t xml:space="preserve"> </w:t>
      </w:r>
      <w:r w:rsidR="00F8119A">
        <w:t xml:space="preserve">in each mode </w:t>
      </w:r>
      <w:r w:rsidR="0077013E">
        <w:t>of his F-150 test vehicle.</w:t>
      </w:r>
    </w:p>
    <w:p w14:paraId="19899107" w14:textId="453457E3" w:rsidR="00C4730A" w:rsidRDefault="00110133" w:rsidP="008A2C07">
      <w:pPr>
        <w:rPr>
          <w:b/>
        </w:rPr>
      </w:pPr>
      <w:r w:rsidRPr="00110133">
        <w:rPr>
          <w:b/>
        </w:rPr>
        <w:t xml:space="preserve">Watch it here: </w:t>
      </w:r>
      <w:hyperlink r:id="rId11" w:history="1">
        <w:r w:rsidRPr="00110133">
          <w:rPr>
            <w:rStyle w:val="Hyperlink"/>
            <w:b/>
          </w:rPr>
          <w:t>https://www.americantrucks.com/the-haul-news-may2019-2.html</w:t>
        </w:r>
      </w:hyperlink>
      <w:r w:rsidRPr="00110133">
        <w:rPr>
          <w:b/>
        </w:rPr>
        <w:t xml:space="preserve"> </w:t>
      </w:r>
    </w:p>
    <w:p w14:paraId="041C7ABB" w14:textId="0906CDF7" w:rsidR="0077013E" w:rsidRPr="00110133" w:rsidRDefault="0077013E" w:rsidP="008A2C07">
      <w:pPr>
        <w:rPr>
          <w:b/>
        </w:rPr>
      </w:pPr>
      <w:r>
        <w:rPr>
          <w:b/>
        </w:rPr>
        <w:t xml:space="preserve">Products featured in this video include: </w:t>
      </w:r>
      <w:hyperlink r:id="rId12" w:history="1">
        <w:r w:rsidRPr="0077013E">
          <w:rPr>
            <w:rStyle w:val="Hyperlink"/>
            <w:b/>
          </w:rPr>
          <w:t>SEC10 Throttle Response Controller</w:t>
        </w:r>
      </w:hyperlink>
      <w:r>
        <w:rPr>
          <w:b/>
        </w:rPr>
        <w:t xml:space="preserve">, </w:t>
      </w:r>
      <w:hyperlink r:id="rId13" w:history="1">
        <w:r w:rsidRPr="00385EAB">
          <w:rPr>
            <w:rStyle w:val="Hyperlink"/>
            <w:b/>
          </w:rPr>
          <w:t>REV-X Tuner by SCT</w:t>
        </w:r>
      </w:hyperlink>
      <w:r>
        <w:rPr>
          <w:b/>
        </w:rPr>
        <w:t xml:space="preserve">, </w:t>
      </w:r>
      <w:hyperlink r:id="rId14" w:history="1">
        <w:r w:rsidR="00F8119A" w:rsidRPr="00F8119A">
          <w:rPr>
            <w:rStyle w:val="Hyperlink"/>
            <w:b/>
          </w:rPr>
          <w:t>Pedal Commander Bluetooth Throttle Response Controller</w:t>
        </w:r>
      </w:hyperlink>
      <w:r w:rsidR="00F8119A">
        <w:rPr>
          <w:b/>
        </w:rPr>
        <w:t xml:space="preserve">, </w:t>
      </w:r>
      <w:hyperlink r:id="rId15" w:history="1">
        <w:r w:rsidR="00F8119A" w:rsidRPr="00F8119A">
          <w:rPr>
            <w:rStyle w:val="Hyperlink"/>
            <w:b/>
          </w:rPr>
          <w:t xml:space="preserve">JMS </w:t>
        </w:r>
        <w:proofErr w:type="spellStart"/>
        <w:r w:rsidR="00F8119A" w:rsidRPr="00F8119A">
          <w:rPr>
            <w:rStyle w:val="Hyperlink"/>
            <w:b/>
          </w:rPr>
          <w:t>BoostMAX</w:t>
        </w:r>
        <w:proofErr w:type="spellEnd"/>
        <w:r w:rsidR="00F8119A" w:rsidRPr="00F8119A">
          <w:rPr>
            <w:rStyle w:val="Hyperlink"/>
            <w:b/>
          </w:rPr>
          <w:t xml:space="preserve"> Performance Booster</w:t>
        </w:r>
      </w:hyperlink>
      <w:r w:rsidR="00F8119A">
        <w:rPr>
          <w:b/>
        </w:rPr>
        <w:t xml:space="preserve">, &amp; </w:t>
      </w:r>
      <w:hyperlink r:id="rId16" w:history="1">
        <w:proofErr w:type="spellStart"/>
        <w:r w:rsidR="00F8119A" w:rsidRPr="00F8119A">
          <w:rPr>
            <w:rStyle w:val="Hyperlink"/>
            <w:b/>
          </w:rPr>
          <w:t>Amp’d</w:t>
        </w:r>
        <w:proofErr w:type="spellEnd"/>
        <w:r w:rsidR="00F8119A" w:rsidRPr="00F8119A">
          <w:rPr>
            <w:rStyle w:val="Hyperlink"/>
            <w:b/>
          </w:rPr>
          <w:t xml:space="preserve"> Throttle Booster w/ Switch</w:t>
        </w:r>
      </w:hyperlink>
    </w:p>
    <w:p w14:paraId="4D8D7064" w14:textId="77777777" w:rsidR="008A2C07" w:rsidRPr="008E25B4" w:rsidRDefault="008A2C07" w:rsidP="008A2C07">
      <w:pPr>
        <w:rPr>
          <w:rFonts w:cs="Times New Roman"/>
          <w:color w:val="000000"/>
          <w:sz w:val="18"/>
          <w:szCs w:val="18"/>
        </w:rPr>
      </w:pPr>
      <w:r w:rsidRPr="008E25B4">
        <w:rPr>
          <w:rFonts w:cs="Times New Roman"/>
          <w:b/>
          <w:color w:val="000000"/>
          <w:sz w:val="18"/>
          <w:szCs w:val="18"/>
        </w:rPr>
        <w:t>________________________________________________________________________________________________________</w:t>
      </w:r>
    </w:p>
    <w:p w14:paraId="02A55DD4" w14:textId="6B9F5731" w:rsidR="008A2C07" w:rsidRPr="00385EAB" w:rsidRDefault="008A2C07" w:rsidP="008A2C07">
      <w:pPr>
        <w:rPr>
          <w:rFonts w:cs="Times New Roman"/>
          <w:b/>
          <w:color w:val="000000"/>
          <w:sz w:val="24"/>
          <w:szCs w:val="24"/>
          <w:u w:val="single"/>
        </w:rPr>
      </w:pPr>
      <w:r w:rsidRPr="008E25B4">
        <w:rPr>
          <w:rFonts w:cs="Times New Roman"/>
          <w:b/>
          <w:color w:val="000000"/>
          <w:sz w:val="24"/>
          <w:szCs w:val="24"/>
          <w:u w:val="single"/>
        </w:rPr>
        <w:t>About American</w:t>
      </w:r>
      <w:r w:rsidR="00D27579">
        <w:rPr>
          <w:rFonts w:cs="Times New Roman"/>
          <w:b/>
          <w:color w:val="000000"/>
          <w:sz w:val="24"/>
          <w:szCs w:val="24"/>
          <w:u w:val="single"/>
        </w:rPr>
        <w:t>Trucks</w:t>
      </w:r>
      <w:r w:rsidR="00385EAB">
        <w:rPr>
          <w:rFonts w:cs="Times New Roman"/>
          <w:b/>
          <w:color w:val="000000"/>
          <w:sz w:val="24"/>
          <w:szCs w:val="24"/>
          <w:u w:val="single"/>
        </w:rPr>
        <w:br/>
      </w:r>
      <w:r w:rsidRPr="00B054DC">
        <w:rPr>
          <w:rFonts w:cs="Times New Roman"/>
          <w:color w:val="000000"/>
          <w:sz w:val="20"/>
          <w:szCs w:val="20"/>
        </w:rPr>
        <w:t>American</w:t>
      </w:r>
      <w:r w:rsidR="00211623" w:rsidRPr="00B054DC">
        <w:rPr>
          <w:rFonts w:cs="Times New Roman"/>
          <w:color w:val="000000"/>
          <w:sz w:val="20"/>
          <w:szCs w:val="20"/>
        </w:rPr>
        <w:t xml:space="preserve">Trucks is </w:t>
      </w:r>
      <w:r w:rsidR="0091068A" w:rsidRPr="00B054DC">
        <w:rPr>
          <w:rFonts w:cs="Times New Roman"/>
          <w:color w:val="000000"/>
          <w:sz w:val="20"/>
          <w:szCs w:val="20"/>
        </w:rPr>
        <w:t>regarded as one of the best, most reliable online aftermarket retailers</w:t>
      </w:r>
      <w:r w:rsidR="00211623" w:rsidRPr="00B054DC">
        <w:rPr>
          <w:rFonts w:cs="Times New Roman"/>
          <w:color w:val="000000"/>
          <w:sz w:val="20"/>
          <w:szCs w:val="20"/>
        </w:rPr>
        <w:t xml:space="preserve"> </w:t>
      </w:r>
      <w:hyperlink r:id="rId17" w:history="1">
        <w:r w:rsidR="00211623" w:rsidRPr="00B054DC">
          <w:rPr>
            <w:rStyle w:val="Hyperlink"/>
            <w:rFonts w:cs="Times New Roman"/>
            <w:sz w:val="20"/>
            <w:szCs w:val="20"/>
          </w:rPr>
          <w:t xml:space="preserve">providing </w:t>
        </w:r>
        <w:r w:rsidR="00F8119A" w:rsidRPr="00B054DC">
          <w:rPr>
            <w:rStyle w:val="Hyperlink"/>
            <w:rFonts w:cs="Times New Roman"/>
            <w:sz w:val="20"/>
            <w:szCs w:val="20"/>
          </w:rPr>
          <w:t xml:space="preserve">truck </w:t>
        </w:r>
        <w:r w:rsidR="00211623" w:rsidRPr="00B054DC">
          <w:rPr>
            <w:rStyle w:val="Hyperlink"/>
            <w:rFonts w:cs="Times New Roman"/>
            <w:sz w:val="20"/>
            <w:szCs w:val="20"/>
          </w:rPr>
          <w:t>parts and accessories</w:t>
        </w:r>
      </w:hyperlink>
      <w:r w:rsidR="00211623" w:rsidRPr="00B054DC">
        <w:rPr>
          <w:rFonts w:cs="Times New Roman"/>
          <w:color w:val="000000"/>
          <w:sz w:val="20"/>
          <w:szCs w:val="20"/>
        </w:rPr>
        <w:t xml:space="preserve"> for </w:t>
      </w:r>
      <w:r w:rsidR="005424CA" w:rsidRPr="00B054DC">
        <w:rPr>
          <w:rFonts w:cs="Times New Roman"/>
          <w:color w:val="000000"/>
          <w:sz w:val="20"/>
          <w:szCs w:val="20"/>
        </w:rPr>
        <w:t>F</w:t>
      </w:r>
      <w:r w:rsidR="002B2322" w:rsidRPr="00B054DC">
        <w:rPr>
          <w:rFonts w:cs="Times New Roman"/>
          <w:color w:val="000000"/>
          <w:sz w:val="20"/>
          <w:szCs w:val="20"/>
        </w:rPr>
        <w:t>-</w:t>
      </w:r>
      <w:r w:rsidR="005424CA" w:rsidRPr="00B054DC">
        <w:rPr>
          <w:rFonts w:cs="Times New Roman"/>
          <w:color w:val="000000"/>
          <w:sz w:val="20"/>
          <w:szCs w:val="20"/>
        </w:rPr>
        <w:t xml:space="preserve">150, </w:t>
      </w:r>
      <w:r w:rsidR="00E31E46" w:rsidRPr="00B054DC">
        <w:rPr>
          <w:rFonts w:cs="Times New Roman"/>
          <w:color w:val="000000"/>
          <w:sz w:val="20"/>
          <w:szCs w:val="20"/>
        </w:rPr>
        <w:t>F</w:t>
      </w:r>
      <w:r w:rsidR="002B2322" w:rsidRPr="00B054DC">
        <w:rPr>
          <w:rFonts w:cs="Times New Roman"/>
          <w:color w:val="000000"/>
          <w:sz w:val="20"/>
          <w:szCs w:val="20"/>
        </w:rPr>
        <w:t>-</w:t>
      </w:r>
      <w:r w:rsidR="00E31E46" w:rsidRPr="00B054DC">
        <w:rPr>
          <w:rFonts w:cs="Times New Roman"/>
          <w:color w:val="000000"/>
          <w:sz w:val="20"/>
          <w:szCs w:val="20"/>
        </w:rPr>
        <w:t xml:space="preserve">250, </w:t>
      </w:r>
      <w:r w:rsidR="00094BEF" w:rsidRPr="00B054DC">
        <w:rPr>
          <w:rFonts w:cs="Times New Roman"/>
          <w:color w:val="000000"/>
          <w:sz w:val="20"/>
          <w:szCs w:val="20"/>
        </w:rPr>
        <w:t xml:space="preserve">Ranger, </w:t>
      </w:r>
      <w:r w:rsidR="00211623" w:rsidRPr="00B054DC">
        <w:rPr>
          <w:rFonts w:cs="Times New Roman"/>
          <w:color w:val="000000"/>
          <w:sz w:val="20"/>
          <w:szCs w:val="20"/>
        </w:rPr>
        <w:t xml:space="preserve">Silverado, Sierra, </w:t>
      </w:r>
      <w:r w:rsidR="005424CA" w:rsidRPr="00B054DC">
        <w:rPr>
          <w:rFonts w:cs="Times New Roman"/>
          <w:color w:val="000000"/>
          <w:sz w:val="20"/>
          <w:szCs w:val="20"/>
        </w:rPr>
        <w:t xml:space="preserve">and </w:t>
      </w:r>
      <w:r w:rsidR="00211623" w:rsidRPr="00B054DC">
        <w:rPr>
          <w:rFonts w:cs="Times New Roman"/>
          <w:color w:val="000000"/>
          <w:sz w:val="20"/>
          <w:szCs w:val="20"/>
        </w:rPr>
        <w:t>R</w:t>
      </w:r>
      <w:r w:rsidR="005424CA" w:rsidRPr="00B054DC">
        <w:rPr>
          <w:rFonts w:cs="Times New Roman"/>
          <w:color w:val="000000"/>
          <w:sz w:val="20"/>
          <w:szCs w:val="20"/>
        </w:rPr>
        <w:t>AM</w:t>
      </w:r>
      <w:r w:rsidRPr="00B054DC">
        <w:rPr>
          <w:rFonts w:cs="Times New Roman"/>
          <w:color w:val="000000"/>
          <w:sz w:val="20"/>
          <w:szCs w:val="20"/>
        </w:rPr>
        <w:t xml:space="preserve">. Catering to the needs </w:t>
      </w:r>
      <w:r w:rsidR="00211623" w:rsidRPr="00B054DC">
        <w:rPr>
          <w:rFonts w:cs="Times New Roman"/>
          <w:color w:val="000000"/>
          <w:sz w:val="20"/>
          <w:szCs w:val="20"/>
        </w:rPr>
        <w:t xml:space="preserve">and demands </w:t>
      </w:r>
      <w:r w:rsidRPr="00B054DC">
        <w:rPr>
          <w:rFonts w:cs="Times New Roman"/>
          <w:color w:val="000000"/>
          <w:sz w:val="20"/>
          <w:szCs w:val="20"/>
        </w:rPr>
        <w:t xml:space="preserve">of late-model </w:t>
      </w:r>
      <w:r w:rsidR="00211623" w:rsidRPr="00B054DC">
        <w:rPr>
          <w:rFonts w:cs="Times New Roman"/>
          <w:color w:val="000000"/>
          <w:sz w:val="20"/>
          <w:szCs w:val="20"/>
        </w:rPr>
        <w:t>truck</w:t>
      </w:r>
      <w:r w:rsidRPr="00B054DC">
        <w:rPr>
          <w:rFonts w:cs="Times New Roman"/>
          <w:color w:val="000000"/>
          <w:sz w:val="20"/>
          <w:szCs w:val="20"/>
        </w:rPr>
        <w:t xml:space="preserve"> owners and enthusiasts, American</w:t>
      </w:r>
      <w:r w:rsidR="00211623" w:rsidRPr="00B054DC">
        <w:rPr>
          <w:rFonts w:cs="Times New Roman"/>
          <w:color w:val="000000"/>
          <w:sz w:val="20"/>
          <w:szCs w:val="20"/>
        </w:rPr>
        <w:t>Trucks</w:t>
      </w:r>
      <w:r w:rsidRPr="00B054DC">
        <w:rPr>
          <w:rFonts w:cs="Times New Roman"/>
          <w:color w:val="000000"/>
          <w:sz w:val="20"/>
          <w:szCs w:val="20"/>
        </w:rPr>
        <w:t xml:space="preserve"> provides the </w:t>
      </w:r>
      <w:r w:rsidR="005424CA" w:rsidRPr="00B054DC">
        <w:rPr>
          <w:rFonts w:cs="Times New Roman"/>
          <w:color w:val="000000"/>
          <w:sz w:val="20"/>
          <w:szCs w:val="20"/>
        </w:rPr>
        <w:t xml:space="preserve">best </w:t>
      </w:r>
      <w:r w:rsidRPr="00B054DC">
        <w:rPr>
          <w:rFonts w:cs="Times New Roman"/>
          <w:color w:val="000000"/>
          <w:sz w:val="20"/>
          <w:szCs w:val="20"/>
        </w:rPr>
        <w:t xml:space="preserve">parts </w:t>
      </w:r>
      <w:r w:rsidR="0091068A" w:rsidRPr="00B054DC">
        <w:rPr>
          <w:rFonts w:cs="Times New Roman"/>
          <w:color w:val="000000"/>
          <w:sz w:val="20"/>
          <w:szCs w:val="20"/>
        </w:rPr>
        <w:t xml:space="preserve">with support </w:t>
      </w:r>
      <w:r w:rsidR="005424CA" w:rsidRPr="00B054DC">
        <w:rPr>
          <w:rFonts w:cs="Times New Roman"/>
          <w:color w:val="000000"/>
          <w:sz w:val="20"/>
          <w:szCs w:val="20"/>
        </w:rPr>
        <w:t>from genuine truck experts</w:t>
      </w:r>
      <w:r w:rsidRPr="00B054DC">
        <w:rPr>
          <w:rFonts w:cs="Times New Roman"/>
          <w:color w:val="000000"/>
          <w:sz w:val="20"/>
          <w:szCs w:val="20"/>
        </w:rPr>
        <w:t>. Located just outside of Philadelphia, American</w:t>
      </w:r>
      <w:r w:rsidR="00211623" w:rsidRPr="00B054DC">
        <w:rPr>
          <w:rFonts w:cs="Times New Roman"/>
          <w:color w:val="000000"/>
          <w:sz w:val="20"/>
          <w:szCs w:val="20"/>
        </w:rPr>
        <w:t>Trucks</w:t>
      </w:r>
      <w:r w:rsidRPr="00B054DC">
        <w:rPr>
          <w:rFonts w:cs="Times New Roman"/>
          <w:color w:val="000000"/>
          <w:sz w:val="20"/>
          <w:szCs w:val="20"/>
        </w:rPr>
        <w:t xml:space="preserve"> is dedicated to offering the </w:t>
      </w:r>
      <w:r w:rsidR="00211623" w:rsidRPr="00B054DC">
        <w:rPr>
          <w:rFonts w:cs="Times New Roman"/>
          <w:color w:val="000000"/>
          <w:sz w:val="20"/>
          <w:szCs w:val="20"/>
        </w:rPr>
        <w:t>truck</w:t>
      </w:r>
      <w:r w:rsidRPr="00B054DC">
        <w:rPr>
          <w:rFonts w:cs="Times New Roman"/>
          <w:color w:val="000000"/>
          <w:sz w:val="20"/>
          <w:szCs w:val="20"/>
        </w:rPr>
        <w:t xml:space="preserve"> community with the highest quality of parts and </w:t>
      </w:r>
      <w:r w:rsidR="005424CA" w:rsidRPr="00B054DC">
        <w:rPr>
          <w:rFonts w:cs="Times New Roman"/>
          <w:color w:val="000000"/>
          <w:sz w:val="20"/>
          <w:szCs w:val="20"/>
        </w:rPr>
        <w:t xml:space="preserve">customer </w:t>
      </w:r>
      <w:r w:rsidRPr="00B054DC">
        <w:rPr>
          <w:rFonts w:cs="Times New Roman"/>
          <w:color w:val="000000"/>
          <w:sz w:val="20"/>
          <w:szCs w:val="20"/>
        </w:rPr>
        <w:t xml:space="preserve">service. Please visit </w:t>
      </w:r>
      <w:hyperlink r:id="rId18" w:history="1">
        <w:r w:rsidR="00211623" w:rsidRPr="00B054DC">
          <w:rPr>
            <w:rStyle w:val="Hyperlink"/>
            <w:sz w:val="20"/>
            <w:szCs w:val="20"/>
          </w:rPr>
          <w:t>https://www.americantrucks.com</w:t>
        </w:r>
      </w:hyperlink>
      <w:r w:rsidR="00211623" w:rsidRPr="00B054DC">
        <w:rPr>
          <w:rFonts w:cs="Times New Roman"/>
          <w:color w:val="000000"/>
          <w:sz w:val="20"/>
          <w:szCs w:val="20"/>
        </w:rPr>
        <w:t xml:space="preserve"> for </w:t>
      </w:r>
      <w:r w:rsidRPr="00B054DC">
        <w:rPr>
          <w:rFonts w:cs="Times New Roman"/>
          <w:color w:val="000000"/>
          <w:sz w:val="20"/>
          <w:szCs w:val="20"/>
        </w:rPr>
        <w:t xml:space="preserve">more information. </w:t>
      </w:r>
    </w:p>
    <w:p w14:paraId="632ED7DB" w14:textId="77777777" w:rsidR="008A2C07" w:rsidRDefault="008A2C07" w:rsidP="008A2C07">
      <w:pPr>
        <w:jc w:val="center"/>
        <w:rPr>
          <w:rFonts w:ascii="Calibri Light" w:hAnsi="Calibri Light"/>
          <w:color w:val="000000" w:themeColor="text1"/>
        </w:rPr>
      </w:pPr>
      <w:r>
        <w:rPr>
          <w:noProof/>
        </w:rPr>
        <w:drawing>
          <wp:inline distT="0" distB="0" distL="0" distR="0" wp14:anchorId="0A166C9A" wp14:editId="1951188E">
            <wp:extent cx="428625" cy="695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noProof/>
        </w:rPr>
        <w:drawing>
          <wp:inline distT="0" distB="0" distL="0" distR="0" wp14:anchorId="5727B36F" wp14:editId="291B9DD7">
            <wp:extent cx="571500" cy="47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 4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color w:val="000000" w:themeColor="text1"/>
        </w:rPr>
        <w:tab/>
      </w:r>
      <w:r>
        <w:rPr>
          <w:rFonts w:ascii="Calibri Light" w:hAnsi="Calibri Light"/>
          <w:noProof/>
          <w:color w:val="000000" w:themeColor="text1"/>
        </w:rPr>
        <w:drawing>
          <wp:inline distT="0" distB="0" distL="0" distR="0" wp14:anchorId="238305E4" wp14:editId="334502DE">
            <wp:extent cx="1047653" cy="703376"/>
            <wp:effectExtent l="0" t="0" r="635" b="1905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urn 5\Bizrate\Logos\2014 coePlatinum-2014-cmyk.ep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36" cy="7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C547" w14:textId="77777777" w:rsidR="008A2C07" w:rsidRPr="00B35FCD" w:rsidRDefault="008A2C07" w:rsidP="008A2C07">
      <w:pPr>
        <w:jc w:val="center"/>
        <w:rPr>
          <w:rFonts w:ascii="Calibri Light" w:hAnsi="Calibri Light" w:cs="Times New Roman"/>
          <w:sz w:val="24"/>
          <w:szCs w:val="24"/>
        </w:rPr>
      </w:pPr>
    </w:p>
    <w:p w14:paraId="1F6BEAAB" w14:textId="77777777" w:rsidR="006A1A6F" w:rsidRDefault="006A1A6F"/>
    <w:sectPr w:rsidR="006A1A6F" w:rsidSect="004541CF">
      <w:headerReference w:type="default" r:id="rId22"/>
      <w:footerReference w:type="default" r:id="rId2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5E79" w14:textId="77777777" w:rsidR="00CD36B6" w:rsidRDefault="00CD36B6" w:rsidP="00CD36B6">
      <w:pPr>
        <w:spacing w:after="0" w:line="240" w:lineRule="auto"/>
      </w:pPr>
      <w:r>
        <w:separator/>
      </w:r>
    </w:p>
  </w:endnote>
  <w:endnote w:type="continuationSeparator" w:id="0">
    <w:p w14:paraId="5064A96E" w14:textId="77777777" w:rsidR="00CD36B6" w:rsidRDefault="00CD36B6" w:rsidP="00C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5746" w14:textId="77777777" w:rsidR="002F5636" w:rsidRDefault="002F5636">
    <w:pPr>
      <w:pStyle w:val="Footer"/>
    </w:pPr>
  </w:p>
  <w:p w14:paraId="0367024F" w14:textId="77777777" w:rsidR="002F5636" w:rsidRDefault="002F5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D239B" w14:textId="77777777" w:rsidR="00CD36B6" w:rsidRDefault="00CD36B6" w:rsidP="00CD36B6">
      <w:pPr>
        <w:spacing w:after="0" w:line="240" w:lineRule="auto"/>
      </w:pPr>
      <w:r>
        <w:separator/>
      </w:r>
    </w:p>
  </w:footnote>
  <w:footnote w:type="continuationSeparator" w:id="0">
    <w:p w14:paraId="1EE84595" w14:textId="77777777" w:rsidR="00CD36B6" w:rsidRDefault="00CD36B6" w:rsidP="00CD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B5E" w14:textId="77777777" w:rsidR="00CD36B6" w:rsidRDefault="0072240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1FEA58" wp14:editId="4A311398">
          <wp:simplePos x="0" y="0"/>
          <wp:positionH relativeFrom="page">
            <wp:align>right</wp:align>
          </wp:positionH>
          <wp:positionV relativeFrom="paragraph">
            <wp:posOffset>-381000</wp:posOffset>
          </wp:positionV>
          <wp:extent cx="8229561" cy="104387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trucks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561" cy="1043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E0C2C" w14:textId="77777777" w:rsidR="00CD36B6" w:rsidRDefault="00CD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354B"/>
    <w:multiLevelType w:val="hybridMultilevel"/>
    <w:tmpl w:val="6DEA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6"/>
    <w:rsid w:val="0002699E"/>
    <w:rsid w:val="00050A77"/>
    <w:rsid w:val="00094BEF"/>
    <w:rsid w:val="00110133"/>
    <w:rsid w:val="00204CB5"/>
    <w:rsid w:val="00211623"/>
    <w:rsid w:val="002B2322"/>
    <w:rsid w:val="002F5636"/>
    <w:rsid w:val="0036549E"/>
    <w:rsid w:val="00385EAB"/>
    <w:rsid w:val="004541CF"/>
    <w:rsid w:val="005424CA"/>
    <w:rsid w:val="00582D2E"/>
    <w:rsid w:val="005B3B16"/>
    <w:rsid w:val="006A1A6F"/>
    <w:rsid w:val="00722404"/>
    <w:rsid w:val="0077013E"/>
    <w:rsid w:val="00783590"/>
    <w:rsid w:val="00826B77"/>
    <w:rsid w:val="008A2C07"/>
    <w:rsid w:val="00902A83"/>
    <w:rsid w:val="0091068A"/>
    <w:rsid w:val="00AA0CE9"/>
    <w:rsid w:val="00B054DC"/>
    <w:rsid w:val="00B06BB6"/>
    <w:rsid w:val="00BA27D6"/>
    <w:rsid w:val="00C4730A"/>
    <w:rsid w:val="00C57C74"/>
    <w:rsid w:val="00CD36B6"/>
    <w:rsid w:val="00D27579"/>
    <w:rsid w:val="00DA6375"/>
    <w:rsid w:val="00DC2D49"/>
    <w:rsid w:val="00E14D22"/>
    <w:rsid w:val="00E31E46"/>
    <w:rsid w:val="00F8119A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EA6D80"/>
  <w15:docId w15:val="{33CB49D5-4B43-444D-8B68-01CD35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A2C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6B6"/>
  </w:style>
  <w:style w:type="paragraph" w:styleId="Footer">
    <w:name w:val="footer"/>
    <w:basedOn w:val="Normal"/>
    <w:link w:val="FooterChar"/>
    <w:uiPriority w:val="99"/>
    <w:unhideWhenUsed/>
    <w:rsid w:val="00CD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6B6"/>
  </w:style>
  <w:style w:type="character" w:customStyle="1" w:styleId="Heading2Char">
    <w:name w:val="Heading 2 Char"/>
    <w:basedOn w:val="DefaultParagraphFont"/>
    <w:link w:val="Heading2"/>
    <w:rsid w:val="008A2C0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A2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2C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2D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65p1f0rcr1hqkxa/AAAlznLBtMGiNvx68QFj-BBRa?dl=0" TargetMode="External"/><Relationship Id="rId13" Type="http://schemas.openxmlformats.org/officeDocument/2006/relationships/hyperlink" Target="https://www.americantrucks.com/5-star-revx-tuner-by-sct-w-3-custom-tunes-1516-27l-ecoboost.html" TargetMode="External"/><Relationship Id="rId18" Type="http://schemas.openxmlformats.org/officeDocument/2006/relationships/hyperlink" Target="https://www.americantrucks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americantrucks.com/throttle-response-controller-1518-f150-ford.html" TargetMode="External"/><Relationship Id="rId17" Type="http://schemas.openxmlformats.org/officeDocument/2006/relationships/hyperlink" Target="https://www.americantrucks.com/truck-accessories-part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mericantrucks.com/ampd-throttle-booster-w-switch-0918-f150-ford.html" TargetMode="External"/><Relationship Id="rId20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ericantrucks.com/the-haul-news-may2019-2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mericantrucks.com/jms-boostmax-performance-booster-1114-35eco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mericantrucks.com/ford-truck-chips-tuners.htm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americantrucks.com/f150-throttle-enhancement.html" TargetMode="External"/><Relationship Id="rId14" Type="http://schemas.openxmlformats.org/officeDocument/2006/relationships/hyperlink" Target="https://www.americantrucks.com/pedal-commander-bluetooth-throttle-response-controller-1118-f150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99EF-4A60-44BB-879B-3F3B9B90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Bauer</dc:creator>
  <cp:lastModifiedBy>Frank Bisciotti</cp:lastModifiedBy>
  <cp:revision>6</cp:revision>
  <cp:lastPrinted>2016-04-26T18:34:00Z</cp:lastPrinted>
  <dcterms:created xsi:type="dcterms:W3CDTF">2019-05-28T18:29:00Z</dcterms:created>
  <dcterms:modified xsi:type="dcterms:W3CDTF">2019-05-28T20:04:00Z</dcterms:modified>
</cp:coreProperties>
</file>