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D9ED" w14:textId="4C9551FB" w:rsidR="008A2C07" w:rsidRPr="004541CF" w:rsidRDefault="004541CF" w:rsidP="004541CF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14:paraId="4E7362BE" w14:textId="77777777" w:rsidR="008A2C07" w:rsidRPr="008E25B4" w:rsidRDefault="008A2C07" w:rsidP="008A2C07">
      <w:pPr>
        <w:rPr>
          <w:b/>
          <w:u w:val="single"/>
        </w:rPr>
      </w:pPr>
    </w:p>
    <w:p w14:paraId="3B9FE06D" w14:textId="60BF84F7" w:rsidR="005B3B16" w:rsidRDefault="00BC5FD9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Ford Ranger VS F-150</w:t>
      </w:r>
    </w:p>
    <w:p w14:paraId="7F71816C" w14:textId="60E2EA52" w:rsidR="008A2C07" w:rsidRPr="008E25B4" w:rsidRDefault="003F40D4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How Does the Ford Ranger Compare to the F-150?</w:t>
      </w:r>
    </w:p>
    <w:p w14:paraId="407F058B" w14:textId="77777777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04F45EE7" w:rsidR="00582D2E" w:rsidRPr="00582D2E" w:rsidRDefault="00BC5FD9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 xml:space="preserve">Media Kit: </w:t>
      </w:r>
      <w:hyperlink r:id="rId8" w:history="1">
        <w:r w:rsidRPr="0066543B">
          <w:rPr>
            <w:rStyle w:val="Hyperlink"/>
            <w:sz w:val="20"/>
          </w:rPr>
          <w:t>https://www.dropbox.com/sh/rd8t4e5rmc99wb4/AADQdCYufBqb2SkanlgYKGaRa?dl=0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  <w:r w:rsidR="008A2C07" w:rsidRPr="00582D2E">
        <w:rPr>
          <w:rStyle w:val="Hyperlink"/>
          <w:color w:val="auto"/>
          <w:sz w:val="20"/>
          <w:u w:val="none"/>
        </w:rPr>
        <w:t xml:space="preserve"> </w:t>
      </w:r>
    </w:p>
    <w:p w14:paraId="1C08D2BE" w14:textId="19AB5422" w:rsidR="00211623" w:rsidRPr="007A43F7" w:rsidRDefault="00CE2EFD" w:rsidP="005B3B16">
      <w:pPr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1DF51D" wp14:editId="0AF9C0CB">
                <wp:simplePos x="0" y="0"/>
                <wp:positionH relativeFrom="column">
                  <wp:posOffset>4562475</wp:posOffset>
                </wp:positionH>
                <wp:positionV relativeFrom="paragraph">
                  <wp:posOffset>351155</wp:posOffset>
                </wp:positionV>
                <wp:extent cx="2209800" cy="1695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43BCC" w14:textId="58CE4FA9" w:rsidR="00CE2EFD" w:rsidRPr="00E052C8" w:rsidRDefault="00CE2EFD" w:rsidP="00CE2EFD">
                            <w:pPr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E052C8">
                              <w:rPr>
                                <w:b/>
                                <w:i/>
                                <w:color w:val="000000"/>
                              </w:rPr>
                              <w:t xml:space="preserve">“With the </w:t>
                            </w:r>
                            <w:r w:rsidR="00E052C8" w:rsidRPr="00E052C8">
                              <w:rPr>
                                <w:b/>
                                <w:i/>
                                <w:color w:val="000000"/>
                              </w:rPr>
                              <w:t xml:space="preserve">return of the </w:t>
                            </w:r>
                            <w:r w:rsidRPr="00E052C8">
                              <w:rPr>
                                <w:b/>
                                <w:i/>
                                <w:color w:val="000000"/>
                              </w:rPr>
                              <w:t>Ranger</w:t>
                            </w:r>
                            <w:r w:rsidR="00E052C8" w:rsidRPr="00E052C8">
                              <w:rPr>
                                <w:b/>
                                <w:i/>
                                <w:color w:val="000000"/>
                              </w:rPr>
                              <w:t xml:space="preserve">, </w:t>
                            </w:r>
                            <w:r w:rsidRPr="00E052C8">
                              <w:rPr>
                                <w:b/>
                                <w:i/>
                                <w:color w:val="000000"/>
                              </w:rPr>
                              <w:t>a lot of people rejoiced</w:t>
                            </w:r>
                            <w:r w:rsidRPr="00E052C8">
                              <w:rPr>
                                <w:b/>
                                <w:i/>
                                <w:color w:val="000000"/>
                              </w:rPr>
                              <w:t>… that</w:t>
                            </w:r>
                            <w:r w:rsidRPr="00E052C8">
                              <w:rPr>
                                <w:b/>
                                <w:i/>
                                <w:color w:val="000000"/>
                              </w:rPr>
                              <w:t xml:space="preserve"> is until they saw the price tag. The reaction we saw is that for the same amount of money</w:t>
                            </w:r>
                            <w:r w:rsidR="00B75A6C">
                              <w:rPr>
                                <w:b/>
                                <w:i/>
                                <w:color w:val="000000"/>
                              </w:rPr>
                              <w:t>,</w:t>
                            </w:r>
                            <w:r w:rsidRPr="00E052C8">
                              <w:rPr>
                                <w:b/>
                                <w:i/>
                                <w:color w:val="000000"/>
                              </w:rPr>
                              <w:t xml:space="preserve"> an overwhelming number of truck enthusiasts would </w:t>
                            </w:r>
                            <w:r w:rsidR="00E052C8" w:rsidRPr="00E052C8">
                              <w:rPr>
                                <w:b/>
                                <w:i/>
                                <w:color w:val="000000"/>
                              </w:rPr>
                              <w:t>prefer</w:t>
                            </w:r>
                            <w:r w:rsidRPr="00E052C8">
                              <w:rPr>
                                <w:b/>
                                <w:i/>
                                <w:color w:val="000000"/>
                              </w:rPr>
                              <w:t xml:space="preserve"> a slightly used F150 instead.</w:t>
                            </w:r>
                            <w:r w:rsidR="00B75A6C">
                              <w:rPr>
                                <w:b/>
                                <w:i/>
                                <w:color w:val="000000"/>
                              </w:rPr>
                              <w:t>”</w:t>
                            </w:r>
                            <w:r w:rsidR="00E052C8" w:rsidRPr="00E052C8">
                              <w:rPr>
                                <w:b/>
                                <w:i/>
                                <w:color w:val="000000"/>
                              </w:rPr>
                              <w:t xml:space="preserve"> –</w:t>
                            </w:r>
                            <w:r w:rsidRPr="00E052C8">
                              <w:rPr>
                                <w:b/>
                                <w:i/>
                                <w:color w:val="000000"/>
                              </w:rPr>
                              <w:t>Justin Dugan</w:t>
                            </w:r>
                          </w:p>
                          <w:p w14:paraId="60F725BD" w14:textId="45E602FA" w:rsidR="00CE2EFD" w:rsidRDefault="00CE2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DF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27.65pt;width:174pt;height:1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MQJQIAAEcEAAAOAAAAZHJzL2Uyb0RvYy54bWysU9tuGyEQfa/Uf0C813uRncSrrKPUqatK&#10;aVop6QewLOtFBYYC9q779R1Yx7HS9qUqD4hhhsOZMzPXN6NWZC+cl2BqWsxySoTh0Eqzrem3p827&#10;K0p8YKZlCoyo6UF4erN6++Z6sJUooQfVCkcQxPhqsDXtQ7BVlnneC838DKww6OzAaRbQdNusdWxA&#10;dK2yMs8vsgFcax1w4T3e3k1Oukr4XSd4+NJ1XgSiaorcQtpd2pu4Z6trVm0ds73kRxrsH1hoJg1+&#10;eoK6Y4GRnZO/QWnJHXjowoyDzqDrJBcpB8ymyF9l89gzK1IuKI63J5n8/4PlD/uvjsi2pmVxSYlh&#10;Gov0JMZA3sNIyqjPYH2FYY8WA8OI11jnlKu398C/e2Jg3TOzFbfOwdAL1iK/Ir7Mzp5OOD6CNMNn&#10;aPEbtguQgMbO6SgeykEQHet0ONUmUuF4WZb58ipHF0dfcbFczBepehmrnp9b58NHAZrEQ00dFj/B&#10;s/29D5EOq55D4m8elGw3UqlkuG2zVo7sGTbKJq2UwaswZchQ0+WiXEwK/BUiT+tPEFoG7HgldU0x&#10;H1wxiFVRtw+mTefApJrOSFmZo5BRu0nFMDYjBkZ1G2gPKKmDqbNxEvHQg/tJyYBdXVP/Y8ecoER9&#10;MliWZTGfxzFIxnxxWaLhzj3NuYcZjlA1DZRMx3VIoxP5GrjF8nUyCfvC5MgVuzXpfZysOA7ndop6&#10;mf/VLwAAAP//AwBQSwMEFAAGAAgAAAAhAKs8u63hAAAACwEAAA8AAABkcnMvZG93bnJldi54bWxM&#10;j8FOwzAMhu9IvENkJC6IpWtpV0rdCSGB2A0GgmvWZG1F4pQk68rbk53gaPvT7++v17PRbFLOD5YQ&#10;losEmKLWyoE6hPe3x+sSmA+CpNCWFMKP8rBuzs9qUUl7pFc1bUPHYgj5SiD0IYwV577tlRF+YUdF&#10;8ba3zogQR9dx6cQxhhvN0yQpuBEDxQ+9GNVDr9qv7cEglDfP06ffZC8fbbHXt+FqNT19O8TLi/n+&#10;DlhQc/iD4aQf1aGJTjt7IOmZRlgtyzyiCHmeATsBSVHEzQ4hS9MMeFPz/x2aXwAAAP//AwBQSwEC&#10;LQAUAAYACAAAACEAtoM4kv4AAADhAQAAEwAAAAAAAAAAAAAAAAAAAAAAW0NvbnRlbnRfVHlwZXNd&#10;LnhtbFBLAQItABQABgAIAAAAIQA4/SH/1gAAAJQBAAALAAAAAAAAAAAAAAAAAC8BAABfcmVscy8u&#10;cmVsc1BLAQItABQABgAIAAAAIQBmiYMQJQIAAEcEAAAOAAAAAAAAAAAAAAAAAC4CAABkcnMvZTJv&#10;RG9jLnhtbFBLAQItABQABgAIAAAAIQCrPLut4QAAAAsBAAAPAAAAAAAAAAAAAAAAAH8EAABkcnMv&#10;ZG93bnJldi54bWxQSwUGAAAAAAQABADzAAAAjQUAAAAA&#10;">
                <v:textbox>
                  <w:txbxContent>
                    <w:p w14:paraId="28C43BCC" w14:textId="58CE4FA9" w:rsidR="00CE2EFD" w:rsidRPr="00E052C8" w:rsidRDefault="00CE2EFD" w:rsidP="00CE2EFD">
                      <w:pPr>
                        <w:rPr>
                          <w:b/>
                          <w:i/>
                          <w:color w:val="000000"/>
                        </w:rPr>
                      </w:pPr>
                      <w:r w:rsidRPr="00E052C8">
                        <w:rPr>
                          <w:b/>
                          <w:i/>
                          <w:color w:val="000000"/>
                        </w:rPr>
                        <w:t xml:space="preserve">“With the </w:t>
                      </w:r>
                      <w:r w:rsidR="00E052C8" w:rsidRPr="00E052C8">
                        <w:rPr>
                          <w:b/>
                          <w:i/>
                          <w:color w:val="000000"/>
                        </w:rPr>
                        <w:t xml:space="preserve">return of the </w:t>
                      </w:r>
                      <w:r w:rsidRPr="00E052C8">
                        <w:rPr>
                          <w:b/>
                          <w:i/>
                          <w:color w:val="000000"/>
                        </w:rPr>
                        <w:t>Ranger</w:t>
                      </w:r>
                      <w:r w:rsidR="00E052C8" w:rsidRPr="00E052C8">
                        <w:rPr>
                          <w:b/>
                          <w:i/>
                          <w:color w:val="000000"/>
                        </w:rPr>
                        <w:t xml:space="preserve">, </w:t>
                      </w:r>
                      <w:r w:rsidRPr="00E052C8">
                        <w:rPr>
                          <w:b/>
                          <w:i/>
                          <w:color w:val="000000"/>
                        </w:rPr>
                        <w:t>a lot of people rejoiced</w:t>
                      </w:r>
                      <w:r w:rsidRPr="00E052C8">
                        <w:rPr>
                          <w:b/>
                          <w:i/>
                          <w:color w:val="000000"/>
                        </w:rPr>
                        <w:t>… that</w:t>
                      </w:r>
                      <w:r w:rsidRPr="00E052C8">
                        <w:rPr>
                          <w:b/>
                          <w:i/>
                          <w:color w:val="000000"/>
                        </w:rPr>
                        <w:t xml:space="preserve"> is until they saw the price tag. The reaction we saw is that for the same amount of money</w:t>
                      </w:r>
                      <w:r w:rsidR="00B75A6C">
                        <w:rPr>
                          <w:b/>
                          <w:i/>
                          <w:color w:val="000000"/>
                        </w:rPr>
                        <w:t>,</w:t>
                      </w:r>
                      <w:r w:rsidRPr="00E052C8">
                        <w:rPr>
                          <w:b/>
                          <w:i/>
                          <w:color w:val="000000"/>
                        </w:rPr>
                        <w:t xml:space="preserve"> an overwhelming number of truck enthusiasts would </w:t>
                      </w:r>
                      <w:r w:rsidR="00E052C8" w:rsidRPr="00E052C8">
                        <w:rPr>
                          <w:b/>
                          <w:i/>
                          <w:color w:val="000000"/>
                        </w:rPr>
                        <w:t>prefer</w:t>
                      </w:r>
                      <w:r w:rsidRPr="00E052C8">
                        <w:rPr>
                          <w:b/>
                          <w:i/>
                          <w:color w:val="000000"/>
                        </w:rPr>
                        <w:t xml:space="preserve"> a slightly used F150 instead.</w:t>
                      </w:r>
                      <w:r w:rsidR="00B75A6C">
                        <w:rPr>
                          <w:b/>
                          <w:i/>
                          <w:color w:val="000000"/>
                        </w:rPr>
                        <w:t>”</w:t>
                      </w:r>
                      <w:r w:rsidR="00E052C8" w:rsidRPr="00E052C8">
                        <w:rPr>
                          <w:b/>
                          <w:i/>
                          <w:color w:val="000000"/>
                        </w:rPr>
                        <w:t xml:space="preserve"> –</w:t>
                      </w:r>
                      <w:r w:rsidRPr="00E052C8">
                        <w:rPr>
                          <w:b/>
                          <w:i/>
                          <w:color w:val="000000"/>
                        </w:rPr>
                        <w:t>Justin Dugan</w:t>
                      </w:r>
                    </w:p>
                    <w:p w14:paraId="60F725BD" w14:textId="45E602FA" w:rsidR="00CE2EFD" w:rsidRDefault="00CE2EFD"/>
                  </w:txbxContent>
                </v:textbox>
                <w10:wrap type="square"/>
              </v:shape>
            </w:pict>
          </mc:Fallback>
        </mc:AlternateContent>
      </w:r>
      <w:r w:rsidR="004541CF"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BC5FD9">
        <w:rPr>
          <w:rFonts w:cs="Times New Roman"/>
          <w:b/>
          <w:color w:val="000000"/>
        </w:rPr>
        <w:t>April</w:t>
      </w:r>
      <w:r w:rsidR="00582D2E">
        <w:rPr>
          <w:rFonts w:cs="Times New Roman"/>
          <w:b/>
          <w:color w:val="000000"/>
        </w:rPr>
        <w:t xml:space="preserve"> </w:t>
      </w:r>
      <w:r w:rsidR="00062AFB">
        <w:rPr>
          <w:rFonts w:cs="Times New Roman"/>
          <w:b/>
          <w:color w:val="000000"/>
        </w:rPr>
        <w:t>23</w:t>
      </w:r>
      <w:r w:rsidR="00582D2E">
        <w:rPr>
          <w:rFonts w:cs="Times New Roman"/>
          <w:b/>
          <w:color w:val="000000"/>
        </w:rPr>
        <w:t>th, 201</w:t>
      </w:r>
      <w:r w:rsidR="00BC5FD9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 xml:space="preserve">) – </w:t>
      </w:r>
      <w:r w:rsidR="00062AFB">
        <w:t>With sales of the new 2019 Ford Ranger off to a healthy start</w:t>
      </w:r>
      <w:r w:rsidR="00DB2205">
        <w:t>, given its</w:t>
      </w:r>
      <w:r w:rsidR="00062AFB">
        <w:t xml:space="preserve"> strong demand and transaction prices, AmericanTrucks’ Justin Dugan </w:t>
      </w:r>
      <w:r w:rsidR="00DB2205">
        <w:t>created</w:t>
      </w:r>
      <w:r w:rsidR="00312FC0">
        <w:t xml:space="preserve"> </w:t>
      </w:r>
      <w:bookmarkStart w:id="0" w:name="_GoBack"/>
      <w:bookmarkEnd w:id="0"/>
      <w:r w:rsidR="00DB2205">
        <w:t>this</w:t>
      </w:r>
      <w:r w:rsidR="00312FC0">
        <w:t xml:space="preserve"> comparison</w:t>
      </w:r>
      <w:r w:rsidR="00DB2205">
        <w:t xml:space="preserve"> video to pose</w:t>
      </w:r>
      <w:r w:rsidR="00062AFB">
        <w:t xml:space="preserve"> the question</w:t>
      </w:r>
      <w:r w:rsidR="00022BE8">
        <w:t>,</w:t>
      </w:r>
      <w:r w:rsidR="00062AFB">
        <w:t xml:space="preserve"> </w:t>
      </w:r>
      <w:r w:rsidR="00062AFB" w:rsidRPr="007A43F7">
        <w:rPr>
          <w:i/>
        </w:rPr>
        <w:t>“Which would you guys rather prefer given the same amount of money: a lightly used F-150 or a brand-new Ranger?”</w:t>
      </w:r>
    </w:p>
    <w:p w14:paraId="19899107" w14:textId="561D1FD2" w:rsidR="00C4730A" w:rsidRDefault="00062AFB" w:rsidP="008A2C07">
      <w:r>
        <w:t xml:space="preserve">Given the response from </w:t>
      </w:r>
      <w:hyperlink r:id="rId9" w:history="1">
        <w:r w:rsidR="00022BE8" w:rsidRPr="007A43F7">
          <w:rPr>
            <w:rStyle w:val="Hyperlink"/>
          </w:rPr>
          <w:t>Justin’s Ranger Review video</w:t>
        </w:r>
      </w:hyperlink>
      <w:r w:rsidR="00022BE8">
        <w:t>, he decided to park the two trucks side-by-side for a battle royale</w:t>
      </w:r>
      <w:r w:rsidR="007A43F7">
        <w:t xml:space="preserve">. Justin provides all the stats from approach and departure angles to </w:t>
      </w:r>
      <w:r w:rsidR="00873BA1">
        <w:t>capacities</w:t>
      </w:r>
      <w:r w:rsidR="007A43F7">
        <w:t xml:space="preserve">, </w:t>
      </w:r>
      <w:r w:rsidR="00022BE8">
        <w:t>talking pros and cons</w:t>
      </w:r>
      <w:r w:rsidR="007A43F7">
        <w:t>,</w:t>
      </w:r>
      <w:r w:rsidR="00022BE8">
        <w:t xml:space="preserve"> as well as asking viewers, </w:t>
      </w:r>
      <w:r w:rsidR="00022BE8" w:rsidRPr="007A43F7">
        <w:rPr>
          <w:i/>
        </w:rPr>
        <w:t>“Which one of these two truc</w:t>
      </w:r>
      <w:r w:rsidR="007A43F7">
        <w:rPr>
          <w:i/>
        </w:rPr>
        <w:t xml:space="preserve">ks </w:t>
      </w:r>
      <w:r w:rsidR="00022BE8" w:rsidRPr="007A43F7">
        <w:rPr>
          <w:i/>
        </w:rPr>
        <w:t>is getting your money?”</w:t>
      </w:r>
    </w:p>
    <w:p w14:paraId="71CB2772" w14:textId="7CE4AD7D" w:rsidR="00CE2EFD" w:rsidRPr="007A43F7" w:rsidRDefault="00CE2EFD" w:rsidP="008A2C07">
      <w:pPr>
        <w:rPr>
          <w:b/>
        </w:rPr>
      </w:pPr>
      <w:r w:rsidRPr="007A43F7">
        <w:rPr>
          <w:b/>
        </w:rPr>
        <w:t xml:space="preserve">Watch it here: </w:t>
      </w:r>
      <w:hyperlink r:id="rId10" w:history="1">
        <w:r w:rsidR="007A43F7" w:rsidRPr="007A43F7">
          <w:rPr>
            <w:rStyle w:val="Hyperlink"/>
            <w:b/>
          </w:rPr>
          <w:t>https://www.americantrucks.com/the-haul-april2019-3.html</w:t>
        </w:r>
      </w:hyperlink>
      <w:r w:rsidR="007A43F7" w:rsidRPr="007A43F7">
        <w:rPr>
          <w:b/>
        </w:rPr>
        <w:t xml:space="preserve"> </w:t>
      </w:r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461D84AB" w14:textId="77777777" w:rsidR="008A2C07" w:rsidRPr="008E25B4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</w:p>
    <w:p w14:paraId="02A55DD4" w14:textId="13AC43DE" w:rsidR="008A2C07" w:rsidRPr="006521FD" w:rsidRDefault="008A2C07" w:rsidP="008A2C07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 xml:space="preserve">Trucks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providing </w:t>
      </w:r>
      <w:hyperlink r:id="rId11" w:history="1">
        <w:r w:rsidR="00BC5FD9" w:rsidRPr="00BC5FD9">
          <w:rPr>
            <w:rStyle w:val="Hyperlink"/>
            <w:rFonts w:cs="Times New Roman"/>
          </w:rPr>
          <w:t xml:space="preserve">truck </w:t>
        </w:r>
        <w:r w:rsidR="00211623" w:rsidRPr="00BC5FD9">
          <w:rPr>
            <w:rStyle w:val="Hyperlink"/>
            <w:rFonts w:cs="Times New Roman"/>
          </w:rPr>
          <w:t>parts and accessories</w:t>
        </w:r>
      </w:hyperlink>
      <w:r w:rsidR="00211623">
        <w:rPr>
          <w:rFonts w:cs="Times New Roman"/>
          <w:color w:val="000000"/>
        </w:rPr>
        <w:t xml:space="preserve"> for </w:t>
      </w:r>
      <w:r w:rsidR="005424CA">
        <w:rPr>
          <w:rFonts w:cs="Times New Roman"/>
          <w:color w:val="000000"/>
        </w:rPr>
        <w:t xml:space="preserve">F150, </w:t>
      </w:r>
      <w:r w:rsidR="00211623">
        <w:rPr>
          <w:rFonts w:cs="Times New Roman"/>
          <w:color w:val="000000"/>
        </w:rPr>
        <w:t xml:space="preserve">Silverado, Sierra, </w:t>
      </w:r>
      <w:r w:rsidR="005424CA">
        <w:rPr>
          <w:rFonts w:cs="Times New Roman"/>
          <w:color w:val="000000"/>
        </w:rPr>
        <w:t xml:space="preserve">and </w:t>
      </w:r>
      <w:r w:rsidR="00211623">
        <w:rPr>
          <w:rFonts w:cs="Times New Roman"/>
          <w:color w:val="000000"/>
        </w:rPr>
        <w:t>R</w:t>
      </w:r>
      <w:r w:rsidR="005424CA">
        <w:rPr>
          <w:rFonts w:cs="Times New Roman"/>
          <w:color w:val="000000"/>
        </w:rPr>
        <w:t>AM</w:t>
      </w:r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>. Located just outside of Philadelphia,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Please visit </w:t>
      </w:r>
      <w:hyperlink r:id="rId12" w:history="1">
        <w:r w:rsidR="00211623" w:rsidRPr="00950826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 xml:space="preserve">more information. </w:t>
      </w:r>
    </w:p>
    <w:p w14:paraId="1DBC314C" w14:textId="24E65018" w:rsidR="008A2C07" w:rsidRPr="00B75A6C" w:rsidRDefault="008A2C07" w:rsidP="00B75A6C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57BC0594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16"/>
      <w:footerReference w:type="default" r:id="rId1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22BE8"/>
    <w:rsid w:val="00050A77"/>
    <w:rsid w:val="00062AFB"/>
    <w:rsid w:val="00211623"/>
    <w:rsid w:val="002F5636"/>
    <w:rsid w:val="00312FC0"/>
    <w:rsid w:val="0036549E"/>
    <w:rsid w:val="003F40D4"/>
    <w:rsid w:val="004541CF"/>
    <w:rsid w:val="005424CA"/>
    <w:rsid w:val="00582D2E"/>
    <w:rsid w:val="005B3B16"/>
    <w:rsid w:val="006521FD"/>
    <w:rsid w:val="006A1A6F"/>
    <w:rsid w:val="00722404"/>
    <w:rsid w:val="007A43F7"/>
    <w:rsid w:val="00826B77"/>
    <w:rsid w:val="00873BA1"/>
    <w:rsid w:val="008A2C07"/>
    <w:rsid w:val="0091068A"/>
    <w:rsid w:val="00AA0CE9"/>
    <w:rsid w:val="00B06BB6"/>
    <w:rsid w:val="00B75A6C"/>
    <w:rsid w:val="00BA27D6"/>
    <w:rsid w:val="00BC5FD9"/>
    <w:rsid w:val="00C4730A"/>
    <w:rsid w:val="00C57C74"/>
    <w:rsid w:val="00CD36B6"/>
    <w:rsid w:val="00CE2EFD"/>
    <w:rsid w:val="00D27579"/>
    <w:rsid w:val="00DB2205"/>
    <w:rsid w:val="00E052C8"/>
    <w:rsid w:val="00E1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rd8t4e5rmc99wb4/AADQdCYufBqb2SkanlgYKGaRa?dl=0" TargetMode="Externa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truck-accessories-part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americantrucks.com/the-haul-april2019-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the-haul-feb2019.html" TargetMode="External"/><Relationship Id="rId14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AE38-C638-4E5A-ACDE-0187BD76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Frank Bisciotti</cp:lastModifiedBy>
  <cp:revision>8</cp:revision>
  <cp:lastPrinted>2016-04-26T18:34:00Z</cp:lastPrinted>
  <dcterms:created xsi:type="dcterms:W3CDTF">2019-04-17T14:04:00Z</dcterms:created>
  <dcterms:modified xsi:type="dcterms:W3CDTF">2019-04-19T18:23:00Z</dcterms:modified>
</cp:coreProperties>
</file>