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4A" w:rsidRPr="00F4258F" w:rsidRDefault="00A824DF" w:rsidP="00EF016D">
      <w:pPr>
        <w:rPr>
          <w:rFonts w:ascii="Georgia" w:hAnsi="Georgia"/>
          <w:b/>
          <w:sz w:val="32"/>
          <w:szCs w:val="32"/>
        </w:rPr>
      </w:pPr>
      <w:r>
        <w:rPr>
          <w:rFonts w:ascii="Georgia" w:hAnsi="Georgia"/>
          <w:noProof/>
        </w:rPr>
        <w:drawing>
          <wp:anchor distT="0" distB="0" distL="114300" distR="114300" simplePos="0" relativeHeight="251704320" behindDoc="0" locked="0" layoutInCell="1" allowOverlap="1" wp14:anchorId="68275F1F" wp14:editId="49790865">
            <wp:simplePos x="0" y="0"/>
            <wp:positionH relativeFrom="margin">
              <wp:posOffset>4813300</wp:posOffset>
            </wp:positionH>
            <wp:positionV relativeFrom="paragraph">
              <wp:posOffset>259080</wp:posOffset>
            </wp:positionV>
            <wp:extent cx="1167765" cy="1421130"/>
            <wp:effectExtent l="0" t="0" r="0" b="7620"/>
            <wp:wrapThrough wrapText="bothSides">
              <wp:wrapPolygon edited="0">
                <wp:start x="0" y="0"/>
                <wp:lineTo x="0" y="21426"/>
                <wp:lineTo x="21142" y="21426"/>
                <wp:lineTo x="2114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MG_073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7765" cy="1421130"/>
                    </a:xfrm>
                    <a:prstGeom prst="rect">
                      <a:avLst/>
                    </a:prstGeom>
                  </pic:spPr>
                </pic:pic>
              </a:graphicData>
            </a:graphic>
            <wp14:sizeRelH relativeFrom="page">
              <wp14:pctWidth>0</wp14:pctWidth>
            </wp14:sizeRelH>
            <wp14:sizeRelV relativeFrom="page">
              <wp14:pctHeight>0</wp14:pctHeight>
            </wp14:sizeRelV>
          </wp:anchor>
        </w:drawing>
      </w:r>
      <w:r w:rsidR="00E8614A" w:rsidRPr="00F4258F">
        <w:rPr>
          <w:rFonts w:ascii="Georgia" w:hAnsi="Georgia"/>
          <w:b/>
          <w:sz w:val="32"/>
          <w:szCs w:val="32"/>
        </w:rPr>
        <w:t>PRESS RELEASE</w:t>
      </w:r>
    </w:p>
    <w:p w:rsidR="00E8614A" w:rsidRPr="00387D55" w:rsidRDefault="00EF016D" w:rsidP="00E8614A">
      <w:pPr>
        <w:rPr>
          <w:rFonts w:ascii="Georgia" w:hAnsi="Georgia"/>
        </w:rPr>
      </w:pPr>
      <w:r w:rsidRPr="00387D55">
        <w:rPr>
          <w:rFonts w:ascii="Georgia" w:hAnsi="Georgia"/>
        </w:rPr>
        <w:t>The</w:t>
      </w:r>
      <w:r w:rsidR="00E8614A" w:rsidRPr="00387D55">
        <w:rPr>
          <w:rFonts w:ascii="Georgia" w:hAnsi="Georgia"/>
        </w:rPr>
        <w:t xml:space="preserve"> </w:t>
      </w:r>
      <w:r w:rsidR="00C0231C" w:rsidRPr="00387D55">
        <w:rPr>
          <w:rFonts w:ascii="Georgia" w:hAnsi="Georgia"/>
        </w:rPr>
        <w:t xml:space="preserve">2016 </w:t>
      </w:r>
      <w:r w:rsidRPr="00387D55">
        <w:rPr>
          <w:rFonts w:ascii="Georgia" w:hAnsi="Georgia"/>
        </w:rPr>
        <w:t>L</w:t>
      </w:r>
      <w:r w:rsidR="00652FBB" w:rsidRPr="00387D55">
        <w:rPr>
          <w:rFonts w:ascii="Georgia" w:hAnsi="Georgia"/>
        </w:rPr>
        <w:t>ATIN AUTO PARTS EXPO</w:t>
      </w:r>
      <w:r w:rsidRPr="00387D55">
        <w:rPr>
          <w:rFonts w:ascii="Georgia" w:hAnsi="Georgia"/>
        </w:rPr>
        <w:t xml:space="preserve"> was a roaring success! The third edition of the show </w:t>
      </w:r>
      <w:r w:rsidR="00E8614A" w:rsidRPr="00387D55">
        <w:rPr>
          <w:rFonts w:ascii="Georgia" w:hAnsi="Georgia"/>
        </w:rPr>
        <w:t>took</w:t>
      </w:r>
      <w:r w:rsidRPr="00387D55">
        <w:rPr>
          <w:rFonts w:ascii="Georgia" w:hAnsi="Georgia"/>
        </w:rPr>
        <w:t xml:space="preserve"> place June 15-17</w:t>
      </w:r>
      <w:r w:rsidRPr="00387D55">
        <w:rPr>
          <w:rFonts w:ascii="Georgia" w:hAnsi="Georgia"/>
          <w:vertAlign w:val="superscript"/>
        </w:rPr>
        <w:t>th</w:t>
      </w:r>
      <w:r w:rsidRPr="00387D55">
        <w:rPr>
          <w:rFonts w:ascii="Georgia" w:hAnsi="Georgia"/>
        </w:rPr>
        <w:t xml:space="preserve"> </w:t>
      </w:r>
      <w:r w:rsidR="00E8614A" w:rsidRPr="00387D55">
        <w:rPr>
          <w:rFonts w:ascii="Georgia" w:hAnsi="Georgia"/>
        </w:rPr>
        <w:t>at the ATLAPA Convention Center</w:t>
      </w:r>
      <w:r w:rsidRPr="00387D55">
        <w:rPr>
          <w:rFonts w:ascii="Georgia" w:hAnsi="Georgia"/>
        </w:rPr>
        <w:t xml:space="preserve"> in Panama City, Republic of Panama.</w:t>
      </w:r>
      <w:r w:rsidR="00E8614A" w:rsidRPr="00387D55">
        <w:rPr>
          <w:rFonts w:ascii="Georgia" w:hAnsi="Georgia"/>
        </w:rPr>
        <w:t xml:space="preserve"> A record-breaking 370 </w:t>
      </w:r>
      <w:bookmarkStart w:id="0" w:name="_GoBack"/>
      <w:bookmarkEnd w:id="0"/>
      <w:r w:rsidR="00E8614A" w:rsidRPr="00387D55">
        <w:rPr>
          <w:rFonts w:ascii="Georgia" w:hAnsi="Georgia"/>
        </w:rPr>
        <w:t>exhibitors from 21 countries displayed their products &amp; services a</w:t>
      </w:r>
      <w:r w:rsidR="002B425B" w:rsidRPr="00387D55">
        <w:rPr>
          <w:rFonts w:ascii="Georgia" w:hAnsi="Georgia"/>
        </w:rPr>
        <w:t>t the show and approximately 3,850</w:t>
      </w:r>
      <w:r w:rsidR="00E8614A" w:rsidRPr="00387D55">
        <w:rPr>
          <w:rFonts w:ascii="Georgia" w:hAnsi="Georgia"/>
        </w:rPr>
        <w:t xml:space="preserve"> visitors from 56 countries </w:t>
      </w:r>
      <w:r w:rsidR="00C0231C" w:rsidRPr="00387D55">
        <w:rPr>
          <w:rFonts w:ascii="Georgia" w:hAnsi="Georgia"/>
        </w:rPr>
        <w:t>attended</w:t>
      </w:r>
      <w:r w:rsidR="00E8614A" w:rsidRPr="00387D55">
        <w:rPr>
          <w:rFonts w:ascii="Georgia" w:hAnsi="Georgia"/>
        </w:rPr>
        <w:t xml:space="preserve">. Panama, Venezuela, Colombia, Costa Rica and Ecuador were </w:t>
      </w:r>
      <w:r w:rsidR="001C46C1" w:rsidRPr="00387D55">
        <w:rPr>
          <w:rFonts w:ascii="Georgia" w:hAnsi="Georgia"/>
        </w:rPr>
        <w:t>named</w:t>
      </w:r>
      <w:r w:rsidR="00E8614A" w:rsidRPr="00387D55">
        <w:rPr>
          <w:rFonts w:ascii="Georgia" w:hAnsi="Georgia"/>
        </w:rPr>
        <w:t xml:space="preserve"> the top five </w:t>
      </w:r>
      <w:r w:rsidR="00C0231C" w:rsidRPr="00387D55">
        <w:rPr>
          <w:rFonts w:ascii="Georgia" w:hAnsi="Georgia"/>
        </w:rPr>
        <w:t>visiting countries</w:t>
      </w:r>
      <w:r w:rsidR="00E8614A" w:rsidRPr="00387D55">
        <w:rPr>
          <w:rFonts w:ascii="Georgia" w:hAnsi="Georgia"/>
        </w:rPr>
        <w:t xml:space="preserve">, respectively.  </w:t>
      </w:r>
    </w:p>
    <w:p w:rsidR="004D0298" w:rsidRPr="00387D55" w:rsidRDefault="004D0298" w:rsidP="00E8614A">
      <w:pPr>
        <w:rPr>
          <w:rFonts w:ascii="Georgia" w:hAnsi="Georgia"/>
        </w:rPr>
      </w:pPr>
      <w:r w:rsidRPr="00387D55">
        <w:rPr>
          <w:rFonts w:ascii="Georgia" w:hAnsi="Georgia"/>
          <w:noProof/>
        </w:rPr>
        <w:drawing>
          <wp:anchor distT="0" distB="0" distL="114300" distR="114300" simplePos="0" relativeHeight="251703296" behindDoc="0" locked="0" layoutInCell="1" allowOverlap="1" wp14:anchorId="5D41BADB" wp14:editId="3DAA4D82">
            <wp:simplePos x="0" y="0"/>
            <wp:positionH relativeFrom="column">
              <wp:posOffset>0</wp:posOffset>
            </wp:positionH>
            <wp:positionV relativeFrom="paragraph">
              <wp:posOffset>6350</wp:posOffset>
            </wp:positionV>
            <wp:extent cx="1031240" cy="1092200"/>
            <wp:effectExtent l="0" t="0" r="0" b="0"/>
            <wp:wrapThrough wrapText="bothSides">
              <wp:wrapPolygon edited="0">
                <wp:start x="0" y="0"/>
                <wp:lineTo x="0" y="21098"/>
                <wp:lineTo x="21148" y="21098"/>
                <wp:lineTo x="2114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CSlogo(color).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1240" cy="1092200"/>
                    </a:xfrm>
                    <a:prstGeom prst="rect">
                      <a:avLst/>
                    </a:prstGeom>
                  </pic:spPr>
                </pic:pic>
              </a:graphicData>
            </a:graphic>
            <wp14:sizeRelH relativeFrom="page">
              <wp14:pctWidth>0</wp14:pctWidth>
            </wp14:sizeRelH>
            <wp14:sizeRelV relativeFrom="page">
              <wp14:pctHeight>0</wp14:pctHeight>
            </wp14:sizeRelV>
          </wp:anchor>
        </w:drawing>
      </w:r>
      <w:r w:rsidRPr="00387D55">
        <w:rPr>
          <w:rFonts w:ascii="Georgia" w:hAnsi="Georgia"/>
        </w:rPr>
        <w:t xml:space="preserve">The United States Department of Commerce granted </w:t>
      </w:r>
      <w:r w:rsidRPr="00387D55">
        <w:rPr>
          <w:rFonts w:ascii="Georgia" w:hAnsi="Georgia"/>
          <w:b/>
        </w:rPr>
        <w:t>Trade Fair Certification</w:t>
      </w:r>
      <w:r w:rsidR="00BA7F3E" w:rsidRPr="00387D55">
        <w:rPr>
          <w:rFonts w:ascii="Georgia" w:hAnsi="Georgia"/>
        </w:rPr>
        <w:t xml:space="preserve"> to the LATIN AUTO PARTS EXPO</w:t>
      </w:r>
      <w:r w:rsidRPr="00387D55">
        <w:rPr>
          <w:rFonts w:ascii="Georgia" w:hAnsi="Georgia"/>
        </w:rPr>
        <w:t xml:space="preserve"> for the second consecutive year. Through this certification, the Commercial Service D</w:t>
      </w:r>
      <w:r w:rsidR="009B0BC4" w:rsidRPr="00387D55">
        <w:rPr>
          <w:rFonts w:ascii="Georgia" w:hAnsi="Georgia"/>
        </w:rPr>
        <w:t>epartment of Commerce recognized</w:t>
      </w:r>
      <w:r w:rsidRPr="00387D55">
        <w:rPr>
          <w:rFonts w:ascii="Georgia" w:hAnsi="Georgia"/>
        </w:rPr>
        <w:t xml:space="preserve"> the professionalism of the organizer and al</w:t>
      </w:r>
      <w:r w:rsidR="009B0BC4" w:rsidRPr="00387D55">
        <w:rPr>
          <w:rFonts w:ascii="Georgia" w:hAnsi="Georgia"/>
        </w:rPr>
        <w:t>lowed</w:t>
      </w:r>
      <w:r w:rsidRPr="00387D55">
        <w:rPr>
          <w:rFonts w:ascii="Georgia" w:hAnsi="Georgia"/>
        </w:rPr>
        <w:t xml:space="preserve"> the Expo to organize a pavilion for American companies. In addition, the D</w:t>
      </w:r>
      <w:r w:rsidR="009B0BC4" w:rsidRPr="00387D55">
        <w:rPr>
          <w:rFonts w:ascii="Georgia" w:hAnsi="Georgia"/>
        </w:rPr>
        <w:t>epartment of Commerce recommended</w:t>
      </w:r>
      <w:r w:rsidRPr="00387D55">
        <w:rPr>
          <w:rFonts w:ascii="Georgia" w:hAnsi="Georgia"/>
        </w:rPr>
        <w:t xml:space="preserve"> the event as an excellent opportunity to present American products and services.</w:t>
      </w:r>
    </w:p>
    <w:p w:rsidR="00355260" w:rsidRPr="00387D55" w:rsidRDefault="00355260" w:rsidP="00E8614A">
      <w:pPr>
        <w:rPr>
          <w:rFonts w:ascii="Georgia" w:hAnsi="Georgia"/>
        </w:rPr>
      </w:pPr>
      <w:r w:rsidRPr="00387D55">
        <w:rPr>
          <w:noProof/>
        </w:rPr>
        <w:drawing>
          <wp:anchor distT="0" distB="0" distL="114300" distR="114300" simplePos="0" relativeHeight="251706368" behindDoc="1" locked="0" layoutInCell="1" allowOverlap="1" wp14:anchorId="22D2FEDD" wp14:editId="13882C5F">
            <wp:simplePos x="0" y="0"/>
            <wp:positionH relativeFrom="column">
              <wp:posOffset>4579620</wp:posOffset>
            </wp:positionH>
            <wp:positionV relativeFrom="paragraph">
              <wp:posOffset>7620</wp:posOffset>
            </wp:positionV>
            <wp:extent cx="1447800" cy="990600"/>
            <wp:effectExtent l="0" t="0" r="0" b="0"/>
            <wp:wrapTight wrapText="bothSides">
              <wp:wrapPolygon edited="0">
                <wp:start x="0" y="0"/>
                <wp:lineTo x="0" y="21185"/>
                <wp:lineTo x="21316" y="21185"/>
                <wp:lineTo x="21316" y="0"/>
                <wp:lineTo x="0" y="0"/>
              </wp:wrapPolygon>
            </wp:wrapTight>
            <wp:docPr id="26" name="Picture 26" descr="C:\Users\alexandra\AppData\Local\Microsoft\Windows\INetCache\Content.Word\_MG_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lexandra\AppData\Local\Microsoft\Windows\INetCache\Content.Word\_MG_10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7D55">
        <w:rPr>
          <w:rFonts w:ascii="Georgia" w:hAnsi="Georgia"/>
          <w:iCs/>
          <w:noProof/>
        </w:rPr>
        <w:t>The</w:t>
      </w:r>
      <w:r w:rsidRPr="00387D55">
        <w:rPr>
          <w:rFonts w:ascii="Georgia" w:hAnsi="Georgia"/>
          <w:b/>
          <w:iCs/>
          <w:noProof/>
        </w:rPr>
        <w:t xml:space="preserve"> I</w:t>
      </w:r>
      <w:r w:rsidRPr="00387D55">
        <w:rPr>
          <w:rFonts w:ascii="Georgia" w:hAnsi="Georgia"/>
          <w:b/>
        </w:rPr>
        <w:t>naugural Ceremony</w:t>
      </w:r>
      <w:r w:rsidRPr="00387D55">
        <w:rPr>
          <w:rFonts w:ascii="Georgia" w:hAnsi="Georgia"/>
        </w:rPr>
        <w:t xml:space="preserve"> </w:t>
      </w:r>
      <w:r w:rsidRPr="00387D55">
        <w:rPr>
          <w:rFonts w:ascii="Georgia" w:hAnsi="Georgia"/>
          <w:b/>
        </w:rPr>
        <w:t>and Party</w:t>
      </w:r>
      <w:r w:rsidRPr="00387D55">
        <w:rPr>
          <w:rFonts w:ascii="Georgia" w:hAnsi="Georgia"/>
        </w:rPr>
        <w:t xml:space="preserve"> was held on the first day of the show at </w:t>
      </w:r>
      <w:r w:rsidR="00DF4C7D">
        <w:rPr>
          <w:rFonts w:ascii="Georgia" w:hAnsi="Georgia"/>
        </w:rPr>
        <w:t xml:space="preserve">the </w:t>
      </w:r>
      <w:r w:rsidRPr="00387D55">
        <w:rPr>
          <w:rFonts w:ascii="Georgia" w:hAnsi="Georgia"/>
        </w:rPr>
        <w:t>Teatro La Huaca. The ceremony consisted of a ribbon-cutting and a live musical performance by the Sociedad Anonima Orchestra. Complimentary cocktails and appetizers were</w:t>
      </w:r>
      <w:r w:rsidR="005F4DF8" w:rsidRPr="00387D55">
        <w:rPr>
          <w:rFonts w:ascii="Georgia" w:hAnsi="Georgia"/>
        </w:rPr>
        <w:t xml:space="preserve"> also</w:t>
      </w:r>
      <w:r w:rsidRPr="00387D55">
        <w:rPr>
          <w:rFonts w:ascii="Georgia" w:hAnsi="Georgia"/>
        </w:rPr>
        <w:t xml:space="preserve"> enjoyed by attendees. </w:t>
      </w:r>
      <w:r w:rsidR="00345F46" w:rsidRPr="00387D55">
        <w:rPr>
          <w:rFonts w:ascii="Georgia" w:hAnsi="Georgia"/>
        </w:rPr>
        <w:t>All exhibitors participating for the third consecutive year were presented with plaques on stage recognizing their companies’ loyalty to the expo.</w:t>
      </w:r>
    </w:p>
    <w:p w:rsidR="00387D55" w:rsidRPr="00387D55" w:rsidRDefault="00387D55" w:rsidP="00E8614A">
      <w:pPr>
        <w:rPr>
          <w:rFonts w:ascii="Georgia" w:hAnsi="Georgia"/>
        </w:rPr>
      </w:pPr>
      <w:r w:rsidRPr="00387D55">
        <w:rPr>
          <w:rFonts w:ascii="Georgia" w:hAnsi="Georgia"/>
        </w:rPr>
        <w:t xml:space="preserve">The </w:t>
      </w:r>
      <w:r w:rsidRPr="00387D55">
        <w:rPr>
          <w:rFonts w:ascii="Georgia" w:hAnsi="Georgia"/>
          <w:b/>
        </w:rPr>
        <w:t>Educational</w:t>
      </w:r>
      <w:r w:rsidRPr="00387D55">
        <w:rPr>
          <w:rFonts w:ascii="Georgia" w:hAnsi="Georgia"/>
        </w:rPr>
        <w:t xml:space="preserve"> </w:t>
      </w:r>
      <w:r w:rsidRPr="00387D55">
        <w:rPr>
          <w:rFonts w:ascii="Georgia" w:hAnsi="Georgia"/>
          <w:b/>
        </w:rPr>
        <w:t>Conferences</w:t>
      </w:r>
      <w:r w:rsidRPr="00387D55">
        <w:rPr>
          <w:rFonts w:ascii="Georgia" w:hAnsi="Georgia"/>
        </w:rPr>
        <w:t xml:space="preserve"> took place on the second day of the exhibition at the Salon Portobello. The Conferences featured industry leaders who discussed various topics prevalent in the auto parts industry, such as “Automotive Diagnostics: Trends and Challenges towards 2020”, “Evolution of Timing Systems”, and “Inventory Services and Solutions for Latin America”, to name a few.</w:t>
      </w:r>
    </w:p>
    <w:p w:rsidR="004D0298" w:rsidRPr="00387D55" w:rsidRDefault="004658AE" w:rsidP="00E8614A">
      <w:pPr>
        <w:rPr>
          <w:rFonts w:ascii="Georgia" w:hAnsi="Georgia"/>
        </w:rPr>
      </w:pPr>
      <w:r>
        <w:rPr>
          <w:rFonts w:ascii="Georgia" w:hAnsi="Georgia"/>
          <w:noProof/>
          <w:color w:val="000000" w:themeColor="text1"/>
        </w:rPr>
        <w:drawing>
          <wp:anchor distT="0" distB="0" distL="114300" distR="114300" simplePos="0" relativeHeight="251710464" behindDoc="0" locked="0" layoutInCell="1" allowOverlap="1" wp14:anchorId="386F64E0" wp14:editId="247DC523">
            <wp:simplePos x="0" y="0"/>
            <wp:positionH relativeFrom="column">
              <wp:posOffset>4366260</wp:posOffset>
            </wp:positionH>
            <wp:positionV relativeFrom="paragraph">
              <wp:posOffset>7620</wp:posOffset>
            </wp:positionV>
            <wp:extent cx="1828800" cy="1217930"/>
            <wp:effectExtent l="0" t="0" r="0" b="1270"/>
            <wp:wrapSquare wrapText="bothSides"/>
            <wp:docPr id="4" name="Picture 4" descr="C:\Users\alexandra\AppData\Local\Microsoft\Windows\INetCache\Content.Word\_MG_1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exandra\AppData\Local\Microsoft\Windows\INetCache\Content.Word\_MG_11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217930"/>
                    </a:xfrm>
                    <a:prstGeom prst="rect">
                      <a:avLst/>
                    </a:prstGeom>
                    <a:noFill/>
                    <a:ln>
                      <a:noFill/>
                    </a:ln>
                  </pic:spPr>
                </pic:pic>
              </a:graphicData>
            </a:graphic>
            <wp14:sizeRelH relativeFrom="page">
              <wp14:pctWidth>0</wp14:pctWidth>
            </wp14:sizeRelH>
            <wp14:sizeRelV relativeFrom="page">
              <wp14:pctHeight>0</wp14:pctHeight>
            </wp14:sizeRelV>
          </wp:anchor>
        </w:drawing>
      </w:r>
      <w:r w:rsidR="00E8614A" w:rsidRPr="00387D55">
        <w:rPr>
          <w:rFonts w:ascii="Georgia" w:hAnsi="Georgia"/>
        </w:rPr>
        <w:t>The Conference Speakers included: Mr. Roy Martinez, (Electronic Engineer, Autoland Scientech USA, Inc.), Mr. Frank Flores (Aftermarket Sales Manager, Mitsubishi Turbocharger), Mr. Juan Manriquez (Product Technician, Cloyes Gears and Products, Inc.), Mr. Hernando Gordils (International Business Development Manager, NAPA Auto &amp; Truck Parts), Mr. Teolindo Vall (VP of North America Sales, TVA Automotive, Inc.), and Mr. Jorge Luis Carbonell (President &amp; CEO, Kashima System).</w:t>
      </w:r>
    </w:p>
    <w:p w:rsidR="004658AE" w:rsidRDefault="004658AE" w:rsidP="004D0298">
      <w:pPr>
        <w:rPr>
          <w:rFonts w:ascii="Georgia" w:hAnsi="Georgia"/>
        </w:rPr>
      </w:pPr>
      <w:r w:rsidRPr="00D8185E">
        <w:rPr>
          <w:rFonts w:ascii="Georgia" w:hAnsi="Georgia"/>
          <w:noProof/>
        </w:rPr>
        <w:lastRenderedPageBreak/>
        <w:drawing>
          <wp:anchor distT="0" distB="0" distL="114300" distR="114300" simplePos="0" relativeHeight="251708416" behindDoc="0" locked="0" layoutInCell="1" allowOverlap="1" wp14:anchorId="7CB6069E" wp14:editId="6E28E03E">
            <wp:simplePos x="0" y="0"/>
            <wp:positionH relativeFrom="margin">
              <wp:align>center</wp:align>
            </wp:positionH>
            <wp:positionV relativeFrom="paragraph">
              <wp:posOffset>312420</wp:posOffset>
            </wp:positionV>
            <wp:extent cx="1813560" cy="120904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_MG_124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3560" cy="1209040"/>
                    </a:xfrm>
                    <a:prstGeom prst="rect">
                      <a:avLst/>
                    </a:prstGeom>
                  </pic:spPr>
                </pic:pic>
              </a:graphicData>
            </a:graphic>
            <wp14:sizeRelH relativeFrom="page">
              <wp14:pctWidth>0</wp14:pctWidth>
            </wp14:sizeRelH>
            <wp14:sizeRelV relativeFrom="page">
              <wp14:pctHeight>0</wp14:pctHeight>
            </wp14:sizeRelV>
          </wp:anchor>
        </w:drawing>
      </w:r>
      <w:r w:rsidR="00E8614A" w:rsidRPr="00387D55">
        <w:rPr>
          <w:rFonts w:ascii="Georgia" w:hAnsi="Georgia"/>
        </w:rPr>
        <w:t>Two Apple © iPad Minis were raffled among the</w:t>
      </w:r>
      <w:r w:rsidR="00C0231C" w:rsidRPr="00387D55">
        <w:rPr>
          <w:rFonts w:ascii="Georgia" w:hAnsi="Georgia"/>
        </w:rPr>
        <w:t xml:space="preserve"> conference attendees</w:t>
      </w:r>
      <w:r w:rsidR="00E8614A" w:rsidRPr="00387D55">
        <w:rPr>
          <w:rFonts w:ascii="Georgia" w:hAnsi="Georgia"/>
        </w:rPr>
        <w:t>.</w:t>
      </w:r>
      <w:r w:rsidRPr="00D8185E">
        <w:rPr>
          <w:rFonts w:ascii="Georgia" w:hAnsi="Georgia"/>
          <w:noProof/>
        </w:rPr>
        <w:t xml:space="preserve"> </w:t>
      </w:r>
      <w:r>
        <w:rPr>
          <w:rFonts w:ascii="Georgia" w:hAnsi="Georgia"/>
          <w:noProof/>
        </w:rPr>
        <w:drawing>
          <wp:anchor distT="0" distB="0" distL="114300" distR="114300" simplePos="0" relativeHeight="251709440" behindDoc="0" locked="0" layoutInCell="1" allowOverlap="1" wp14:anchorId="4F8497E9" wp14:editId="2CC4948C">
            <wp:simplePos x="0" y="0"/>
            <wp:positionH relativeFrom="column">
              <wp:posOffset>0</wp:posOffset>
            </wp:positionH>
            <wp:positionV relativeFrom="paragraph">
              <wp:posOffset>-7178675</wp:posOffset>
            </wp:positionV>
            <wp:extent cx="2080260" cy="1386840"/>
            <wp:effectExtent l="0" t="0" r="0" b="3810"/>
            <wp:wrapNone/>
            <wp:docPr id="3" name="Picture 3" descr="C:\Users\alexandra\AppData\Local\Microsoft\Windows\INetCache\Content.Word\_MG_1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andra\AppData\Local\Microsoft\Windows\INetCache\Content.Word\_MG_115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0260" cy="1386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8AE" w:rsidRDefault="00934BAB" w:rsidP="004D0298">
      <w:pPr>
        <w:rPr>
          <w:rFonts w:ascii="Georgia" w:hAnsi="Georgia"/>
          <w:color w:val="000000" w:themeColor="text1"/>
        </w:rPr>
      </w:pPr>
      <w:r w:rsidRPr="00D8185E">
        <w:rPr>
          <w:rFonts w:ascii="Georgia" w:hAnsi="Georgia"/>
          <w:color w:val="000000" w:themeColor="text1"/>
        </w:rPr>
        <w:t xml:space="preserve"> </w:t>
      </w:r>
    </w:p>
    <w:p w:rsidR="00E8614A" w:rsidRPr="00D8185E" w:rsidRDefault="004D0298" w:rsidP="004D0298">
      <w:pPr>
        <w:rPr>
          <w:rFonts w:ascii="Georgia" w:eastAsia="Times New Roman" w:hAnsi="Georgia"/>
          <w:color w:val="000000" w:themeColor="text1"/>
          <w:lang w:val="es-US"/>
        </w:rPr>
      </w:pPr>
      <w:r w:rsidRPr="00D8185E">
        <w:rPr>
          <w:rFonts w:ascii="Georgia" w:hAnsi="Georgia"/>
          <w:color w:val="000000" w:themeColor="text1"/>
        </w:rPr>
        <w:t>“</w:t>
      </w:r>
      <w:r w:rsidRPr="00D8185E">
        <w:rPr>
          <w:rFonts w:ascii="Georgia" w:eastAsia="Times New Roman" w:hAnsi="Georgia"/>
          <w:color w:val="000000" w:themeColor="text1"/>
        </w:rPr>
        <w:t xml:space="preserve">We think Panama has been a great location for the show because it is strategically located in the middle of Latin America and it's a beautiful country too. We've had a great experience at the expo and we really appreciate all the attention that the staff has given to our company,” stated exhibitor </w:t>
      </w:r>
      <w:r w:rsidRPr="00D8185E">
        <w:rPr>
          <w:rFonts w:ascii="Georgia" w:eastAsia="Times New Roman" w:hAnsi="Georgia"/>
          <w:color w:val="000000" w:themeColor="text1"/>
          <w:lang w:val="es-US"/>
        </w:rPr>
        <w:t>Gustavo Mok of ASINSA (Grupo Asia Internacional S.A.).</w:t>
      </w:r>
    </w:p>
    <w:p w:rsidR="004D0298" w:rsidRPr="00D8185E" w:rsidRDefault="007C0C78" w:rsidP="004D0298">
      <w:pPr>
        <w:contextualSpacing/>
        <w:rPr>
          <w:rFonts w:ascii="Georgia" w:hAnsi="Georgia"/>
          <w:b/>
        </w:rPr>
      </w:pPr>
      <w:r>
        <w:rPr>
          <w:rFonts w:ascii="Georgia" w:hAnsi="Georgia"/>
          <w:color w:val="000000" w:themeColor="text1"/>
        </w:rPr>
        <w:t>The LATIN AUTO PARTS EXPO</w:t>
      </w:r>
      <w:r w:rsidR="004D0298" w:rsidRPr="00D8185E">
        <w:rPr>
          <w:rFonts w:ascii="Georgia" w:hAnsi="Georgia"/>
          <w:b/>
        </w:rPr>
        <w:t xml:space="preserve"> </w:t>
      </w:r>
      <w:r w:rsidR="004D0298" w:rsidRPr="00D8185E">
        <w:rPr>
          <w:rFonts w:ascii="Georgia" w:hAnsi="Georgia"/>
        </w:rPr>
        <w:t>connects leading manufacturers and distributors o</w:t>
      </w:r>
      <w:r w:rsidR="00FF0CE3">
        <w:rPr>
          <w:rFonts w:ascii="Georgia" w:hAnsi="Georgia"/>
        </w:rPr>
        <w:t xml:space="preserve">f the auto parts industry with vetted, qualified </w:t>
      </w:r>
      <w:r w:rsidR="004D0298" w:rsidRPr="00D8185E">
        <w:rPr>
          <w:rFonts w:ascii="Georgia" w:hAnsi="Georgia"/>
        </w:rPr>
        <w:t xml:space="preserve">buyers from Latin America and </w:t>
      </w:r>
      <w:r w:rsidR="000C15CC">
        <w:rPr>
          <w:rFonts w:ascii="Georgia" w:hAnsi="Georgia"/>
        </w:rPr>
        <w:t xml:space="preserve">the Caribbean </w:t>
      </w:r>
      <w:r w:rsidR="004D0298" w:rsidRPr="00D8185E">
        <w:rPr>
          <w:rFonts w:ascii="Georgia" w:hAnsi="Georgia"/>
        </w:rPr>
        <w:t>creating and growing the distribution of their products in the region. The objective of the trade show is to facilitate long-term commercial relationships between suppliers and buyers.</w:t>
      </w:r>
    </w:p>
    <w:p w:rsidR="000C323D" w:rsidRPr="00D8185E" w:rsidRDefault="000C323D" w:rsidP="004D0298">
      <w:pPr>
        <w:contextualSpacing/>
        <w:rPr>
          <w:rFonts w:ascii="Georgia" w:hAnsi="Georgia"/>
          <w:b/>
        </w:rPr>
      </w:pPr>
    </w:p>
    <w:p w:rsidR="00E8614A" w:rsidRPr="00D8185E" w:rsidRDefault="00E8614A" w:rsidP="006712B2">
      <w:pPr>
        <w:spacing w:line="240" w:lineRule="auto"/>
        <w:contextualSpacing/>
        <w:rPr>
          <w:rFonts w:ascii="Georgia" w:hAnsi="Georgia"/>
          <w:color w:val="000000" w:themeColor="text1"/>
        </w:rPr>
      </w:pPr>
      <w:r w:rsidRPr="00D8185E">
        <w:rPr>
          <w:rFonts w:ascii="Georgia" w:hAnsi="Georgia"/>
          <w:color w:val="000000" w:themeColor="text1"/>
        </w:rPr>
        <w:t>To reserve your booth or register FREE as a visitor</w:t>
      </w:r>
      <w:r w:rsidR="004D0298" w:rsidRPr="00D8185E">
        <w:rPr>
          <w:rFonts w:ascii="Georgia" w:hAnsi="Georgia"/>
          <w:color w:val="000000" w:themeColor="text1"/>
        </w:rPr>
        <w:t xml:space="preserve"> </w:t>
      </w:r>
      <w:r w:rsidR="00FA5423">
        <w:rPr>
          <w:rFonts w:ascii="Georgia" w:hAnsi="Georgia"/>
          <w:color w:val="000000" w:themeColor="text1"/>
        </w:rPr>
        <w:t>at</w:t>
      </w:r>
      <w:r w:rsidR="004D0298" w:rsidRPr="00D8185E">
        <w:rPr>
          <w:rFonts w:ascii="Georgia" w:hAnsi="Georgia"/>
          <w:color w:val="000000" w:themeColor="text1"/>
        </w:rPr>
        <w:t xml:space="preserve"> the </w:t>
      </w:r>
      <w:r w:rsidR="00C0231C" w:rsidRPr="00D8185E">
        <w:rPr>
          <w:rFonts w:ascii="Georgia" w:hAnsi="Georgia"/>
          <w:color w:val="000000" w:themeColor="text1"/>
        </w:rPr>
        <w:t xml:space="preserve">2017 </w:t>
      </w:r>
      <w:r w:rsidR="004D0298" w:rsidRPr="00D8185E">
        <w:rPr>
          <w:rFonts w:ascii="Georgia" w:hAnsi="Georgia"/>
          <w:color w:val="000000" w:themeColor="text1"/>
        </w:rPr>
        <w:t>L</w:t>
      </w:r>
      <w:r w:rsidR="00DD6CBC">
        <w:rPr>
          <w:rFonts w:ascii="Georgia" w:hAnsi="Georgia"/>
          <w:color w:val="000000" w:themeColor="text1"/>
        </w:rPr>
        <w:t>ATIN AUTO PARTS EXPO</w:t>
      </w:r>
      <w:r w:rsidRPr="00D8185E">
        <w:rPr>
          <w:rFonts w:ascii="Georgia" w:hAnsi="Georgia"/>
          <w:color w:val="000000" w:themeColor="text1"/>
        </w:rPr>
        <w:t xml:space="preserve">, please visit </w:t>
      </w:r>
      <w:hyperlink r:id="rId12" w:history="1">
        <w:r w:rsidRPr="00D8185E">
          <w:rPr>
            <w:rStyle w:val="Hyperlink"/>
            <w:rFonts w:ascii="Georgia" w:hAnsi="Georgia"/>
          </w:rPr>
          <w:t>www.latinpartsexpo.com</w:t>
        </w:r>
      </w:hyperlink>
      <w:r w:rsidR="00DD6CBC">
        <w:rPr>
          <w:rFonts w:ascii="Georgia" w:hAnsi="Georgia"/>
          <w:color w:val="000000" w:themeColor="text1"/>
        </w:rPr>
        <w:t xml:space="preserve">, call +1(786)293-5186 or email </w:t>
      </w:r>
      <w:hyperlink r:id="rId13" w:history="1">
        <w:r w:rsidRPr="00D8185E">
          <w:rPr>
            <w:rStyle w:val="Hyperlink"/>
            <w:rFonts w:ascii="Georgia" w:hAnsi="Georgia"/>
          </w:rPr>
          <w:t>alexandra@latinpartsexpo.com</w:t>
        </w:r>
      </w:hyperlink>
      <w:r w:rsidRPr="00D8185E">
        <w:rPr>
          <w:rFonts w:ascii="Georgia" w:hAnsi="Georgia"/>
          <w:color w:val="000000" w:themeColor="text1"/>
        </w:rPr>
        <w:t>.</w:t>
      </w:r>
    </w:p>
    <w:p w:rsidR="004D0298" w:rsidRDefault="004D0298" w:rsidP="004D0298">
      <w:pPr>
        <w:jc w:val="center"/>
      </w:pPr>
    </w:p>
    <w:p w:rsidR="004D0298" w:rsidRPr="00E8614A" w:rsidRDefault="004D0298" w:rsidP="00E8614A">
      <w:pPr>
        <w:spacing w:line="240" w:lineRule="auto"/>
        <w:contextualSpacing/>
        <w:rPr>
          <w:rFonts w:asciiTheme="majorHAnsi" w:hAnsiTheme="majorHAnsi"/>
          <w:color w:val="000000" w:themeColor="text1"/>
        </w:rPr>
      </w:pPr>
    </w:p>
    <w:p w:rsidR="00E8614A" w:rsidRPr="00E8614A" w:rsidRDefault="00E8614A" w:rsidP="00E8614A">
      <w:pPr>
        <w:spacing w:line="240" w:lineRule="auto"/>
        <w:contextualSpacing/>
        <w:rPr>
          <w:rFonts w:asciiTheme="majorHAnsi" w:hAnsiTheme="majorHAnsi"/>
          <w:color w:val="000000" w:themeColor="text1"/>
        </w:rPr>
      </w:pPr>
    </w:p>
    <w:p w:rsidR="00E8614A" w:rsidRPr="00E8614A" w:rsidRDefault="00E8614A" w:rsidP="00E8614A">
      <w:pPr>
        <w:spacing w:line="240" w:lineRule="auto"/>
        <w:contextualSpacing/>
        <w:rPr>
          <w:rFonts w:asciiTheme="majorHAnsi" w:hAnsiTheme="majorHAnsi"/>
          <w:color w:val="000000" w:themeColor="text1"/>
        </w:rPr>
      </w:pPr>
    </w:p>
    <w:p w:rsidR="00E8614A" w:rsidRDefault="00E8614A" w:rsidP="00E8614A">
      <w:pPr>
        <w:jc w:val="center"/>
      </w:pPr>
    </w:p>
    <w:p w:rsidR="00E8614A" w:rsidRPr="00E8614A" w:rsidRDefault="00E8614A" w:rsidP="00E8614A"/>
    <w:p w:rsidR="00E8614A" w:rsidRDefault="00E8614A"/>
    <w:p w:rsidR="00E8614A" w:rsidRDefault="00E8614A"/>
    <w:p w:rsidR="00E8614A" w:rsidRDefault="00E8614A"/>
    <w:p w:rsidR="00E8614A" w:rsidRDefault="00E8614A"/>
    <w:p w:rsidR="00E8614A" w:rsidRDefault="00E8614A">
      <w:r>
        <w:t xml:space="preserve"> </w:t>
      </w:r>
    </w:p>
    <w:sectPr w:rsidR="00E861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C83" w:rsidRDefault="00850C83" w:rsidP="00F4258F">
      <w:pPr>
        <w:spacing w:after="0" w:line="240" w:lineRule="auto"/>
      </w:pPr>
      <w:r>
        <w:separator/>
      </w:r>
    </w:p>
  </w:endnote>
  <w:endnote w:type="continuationSeparator" w:id="0">
    <w:p w:rsidR="00850C83" w:rsidRDefault="00850C83" w:rsidP="00F4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C83" w:rsidRDefault="00850C83" w:rsidP="00F4258F">
      <w:pPr>
        <w:spacing w:after="0" w:line="240" w:lineRule="auto"/>
      </w:pPr>
      <w:r>
        <w:separator/>
      </w:r>
    </w:p>
  </w:footnote>
  <w:footnote w:type="continuationSeparator" w:id="0">
    <w:p w:rsidR="00850C83" w:rsidRDefault="00850C83" w:rsidP="00F425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4A"/>
    <w:rsid w:val="00020FDC"/>
    <w:rsid w:val="000B3876"/>
    <w:rsid w:val="000C15CC"/>
    <w:rsid w:val="000C323D"/>
    <w:rsid w:val="001A5E8D"/>
    <w:rsid w:val="001C46C1"/>
    <w:rsid w:val="00217A32"/>
    <w:rsid w:val="002B425B"/>
    <w:rsid w:val="00345F46"/>
    <w:rsid w:val="00355260"/>
    <w:rsid w:val="00387D55"/>
    <w:rsid w:val="003D3674"/>
    <w:rsid w:val="003E30AD"/>
    <w:rsid w:val="00411FE9"/>
    <w:rsid w:val="004658AE"/>
    <w:rsid w:val="004D0298"/>
    <w:rsid w:val="005E1843"/>
    <w:rsid w:val="005F4DF8"/>
    <w:rsid w:val="00652FBB"/>
    <w:rsid w:val="006712B2"/>
    <w:rsid w:val="007416F9"/>
    <w:rsid w:val="007C0C78"/>
    <w:rsid w:val="007D0415"/>
    <w:rsid w:val="00850C83"/>
    <w:rsid w:val="008548CF"/>
    <w:rsid w:val="008A4ED6"/>
    <w:rsid w:val="008A7565"/>
    <w:rsid w:val="008C5F83"/>
    <w:rsid w:val="008D231B"/>
    <w:rsid w:val="00933C7A"/>
    <w:rsid w:val="00934BAB"/>
    <w:rsid w:val="0099301E"/>
    <w:rsid w:val="009B0BC4"/>
    <w:rsid w:val="009E347F"/>
    <w:rsid w:val="00A26493"/>
    <w:rsid w:val="00A824DF"/>
    <w:rsid w:val="00B4277A"/>
    <w:rsid w:val="00BA7F3E"/>
    <w:rsid w:val="00BB4C0F"/>
    <w:rsid w:val="00C0231C"/>
    <w:rsid w:val="00D8185E"/>
    <w:rsid w:val="00D90635"/>
    <w:rsid w:val="00DD6CBC"/>
    <w:rsid w:val="00DF4C7D"/>
    <w:rsid w:val="00E538EE"/>
    <w:rsid w:val="00E8614A"/>
    <w:rsid w:val="00EB557A"/>
    <w:rsid w:val="00EF016D"/>
    <w:rsid w:val="00F4258F"/>
    <w:rsid w:val="00FA5423"/>
    <w:rsid w:val="00FD0997"/>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D677A-A04E-4605-BC51-B93CDEE2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14A"/>
    <w:rPr>
      <w:color w:val="0000FF" w:themeColor="hyperlink"/>
      <w:u w:val="single"/>
    </w:rPr>
  </w:style>
  <w:style w:type="paragraph" w:styleId="Header">
    <w:name w:val="header"/>
    <w:basedOn w:val="Normal"/>
    <w:link w:val="HeaderChar"/>
    <w:uiPriority w:val="99"/>
    <w:unhideWhenUsed/>
    <w:rsid w:val="00F42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58F"/>
  </w:style>
  <w:style w:type="paragraph" w:styleId="Footer">
    <w:name w:val="footer"/>
    <w:basedOn w:val="Normal"/>
    <w:link w:val="FooterChar"/>
    <w:uiPriority w:val="99"/>
    <w:unhideWhenUsed/>
    <w:rsid w:val="00F42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alexandra@latinpartsexpo.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latinpartsexp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Gonzalez</dc:creator>
  <cp:keywords/>
  <dc:description/>
  <cp:lastModifiedBy>Alexandra Gonzalez</cp:lastModifiedBy>
  <cp:revision>43</cp:revision>
  <dcterms:created xsi:type="dcterms:W3CDTF">2016-06-27T16:35:00Z</dcterms:created>
  <dcterms:modified xsi:type="dcterms:W3CDTF">2016-07-06T14:52:00Z</dcterms:modified>
</cp:coreProperties>
</file>