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AD6" w:rsidRPr="00A84899" w:rsidRDefault="005F23FB" w:rsidP="00A84899">
      <w:pPr>
        <w:tabs>
          <w:tab w:val="left" w:pos="450"/>
          <w:tab w:val="center" w:pos="4680"/>
        </w:tabs>
        <w:rPr>
          <w:b/>
          <w:sz w:val="32"/>
          <w:szCs w:val="32"/>
        </w:rPr>
      </w:pPr>
      <w:r>
        <w:rPr>
          <w:noProof/>
        </w:rPr>
        <mc:AlternateContent>
          <mc:Choice Requires="wps">
            <w:drawing>
              <wp:anchor distT="0" distB="0" distL="114300" distR="114300" simplePos="0" relativeHeight="2" behindDoc="0" locked="0" layoutInCell="1" allowOverlap="1">
                <wp:simplePos x="0" y="0"/>
                <wp:positionH relativeFrom="column">
                  <wp:posOffset>-228600</wp:posOffset>
                </wp:positionH>
                <wp:positionV relativeFrom="paragraph">
                  <wp:posOffset>0</wp:posOffset>
                </wp:positionV>
                <wp:extent cx="3276600" cy="1029335"/>
                <wp:effectExtent l="0" t="0" r="19050"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029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45019" w:rsidRDefault="00845019" w:rsidP="00A84899">
                            <w:pPr>
                              <w:tabs>
                                <w:tab w:val="center" w:pos="4680"/>
                                <w:tab w:val="right" w:pos="9360"/>
                              </w:tabs>
                              <w:rPr>
                                <w:b/>
                                <w:noProof/>
                                <w:sz w:val="32"/>
                                <w:szCs w:val="32"/>
                              </w:rPr>
                            </w:pPr>
                            <w:r w:rsidRPr="001D49C5">
                              <w:rPr>
                                <w:b/>
                                <w:i/>
                                <w:noProof/>
                                <w:sz w:val="32"/>
                                <w:szCs w:val="32"/>
                              </w:rPr>
                              <w:t>Buckle Up. Every Trip. Every Time</w:t>
                            </w:r>
                            <w:r>
                              <w:rPr>
                                <w:b/>
                                <w:i/>
                                <w:noProof/>
                                <w:sz w:val="32"/>
                                <w:szCs w:val="32"/>
                              </w:rPr>
                              <w:t>.</w:t>
                            </w:r>
                            <w:r>
                              <w:rPr>
                                <w:b/>
                                <w:i/>
                                <w:noProof/>
                                <w:sz w:val="32"/>
                                <w:szCs w:val="32"/>
                              </w:rPr>
                              <w:tab/>
                            </w:r>
                          </w:p>
                          <w:p w:rsidR="00845019" w:rsidRPr="001D49C5" w:rsidRDefault="00885BB3" w:rsidP="00A84899">
                            <w:pPr>
                              <w:tabs>
                                <w:tab w:val="center" w:pos="4680"/>
                                <w:tab w:val="right" w:pos="9360"/>
                              </w:tabs>
                              <w:rPr>
                                <w:b/>
                                <w:noProof/>
                                <w:sz w:val="32"/>
                                <w:szCs w:val="32"/>
                              </w:rPr>
                            </w:pPr>
                            <w:r>
                              <w:rPr>
                                <w:b/>
                                <w:noProof/>
                                <w:sz w:val="32"/>
                                <w:szCs w:val="32"/>
                              </w:rPr>
                              <w:t>2013</w:t>
                            </w:r>
                            <w:r w:rsidR="00845019" w:rsidRPr="001D49C5">
                              <w:rPr>
                                <w:b/>
                                <w:noProof/>
                                <w:sz w:val="32"/>
                                <w:szCs w:val="32"/>
                              </w:rPr>
                              <w:t xml:space="preserve"> Thanksgiving Planner</w:t>
                            </w:r>
                            <w:r w:rsidR="00845019">
                              <w:rPr>
                                <w:b/>
                                <w:noProof/>
                                <w:sz w:val="32"/>
                                <w:szCs w:val="32"/>
                              </w:rPr>
                              <w:tab/>
                            </w:r>
                          </w:p>
                          <w:p w:rsidR="00845019" w:rsidRPr="001D49C5" w:rsidRDefault="00845019" w:rsidP="00A84899">
                            <w:pPr>
                              <w:tabs>
                                <w:tab w:val="left" w:pos="450"/>
                                <w:tab w:val="center" w:pos="4680"/>
                              </w:tabs>
                              <w:rPr>
                                <w:b/>
                                <w:sz w:val="32"/>
                                <w:szCs w:val="32"/>
                              </w:rPr>
                            </w:pPr>
                            <w:r>
                              <w:rPr>
                                <w:b/>
                                <w:sz w:val="32"/>
                                <w:szCs w:val="32"/>
                              </w:rPr>
                              <w:t xml:space="preserve">Fact Sheet </w:t>
                            </w:r>
                          </w:p>
                          <w:p w:rsidR="00845019" w:rsidRDefault="00845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0;width:258pt;height:81.0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" filled="f">
                <v:textbox>
                  <w:txbxContent>
                    <w:p w:rsidR="00845019" w:rsidRDefault="00845019" w:rsidP="00A84899">
                      <w:pPr>
                        <w:tabs>
                          <w:tab w:val="center" w:pos="4680"/>
                          <w:tab w:val="right" w:pos="9360"/>
                        </w:tabs>
                        <w:rPr>
                          <w:b/>
                          <w:noProof/>
                          <w:sz w:val="32"/>
                          <w:szCs w:val="32"/>
                        </w:rPr>
                      </w:pPr>
                      <w:r w:rsidRPr="001D49C5">
                        <w:rPr>
                          <w:b/>
                          <w:i/>
                          <w:noProof/>
                          <w:sz w:val="32"/>
                          <w:szCs w:val="32"/>
                        </w:rPr>
                        <w:t>Buckle Up. Every Trip. Every Time</w:t>
                      </w:r>
                      <w:r>
                        <w:rPr>
                          <w:b/>
                          <w:i/>
                          <w:noProof/>
                          <w:sz w:val="32"/>
                          <w:szCs w:val="32"/>
                        </w:rPr>
                        <w:t>.</w:t>
                      </w:r>
                      <w:r>
                        <w:rPr>
                          <w:b/>
                          <w:i/>
                          <w:noProof/>
                          <w:sz w:val="32"/>
                          <w:szCs w:val="32"/>
                        </w:rPr>
                        <w:tab/>
                      </w:r>
                    </w:p>
                    <w:p w:rsidR="00845019" w:rsidRPr="001D49C5" w:rsidRDefault="00885BB3" w:rsidP="00A84899">
                      <w:pPr>
                        <w:tabs>
                          <w:tab w:val="center" w:pos="4680"/>
                          <w:tab w:val="right" w:pos="9360"/>
                        </w:tabs>
                        <w:rPr>
                          <w:b/>
                          <w:noProof/>
                          <w:sz w:val="32"/>
                          <w:szCs w:val="32"/>
                        </w:rPr>
                      </w:pPr>
                      <w:r>
                        <w:rPr>
                          <w:b/>
                          <w:noProof/>
                          <w:sz w:val="32"/>
                          <w:szCs w:val="32"/>
                        </w:rPr>
                        <w:t>2013</w:t>
                      </w:r>
                      <w:r w:rsidR="00845019" w:rsidRPr="001D49C5">
                        <w:rPr>
                          <w:b/>
                          <w:noProof/>
                          <w:sz w:val="32"/>
                          <w:szCs w:val="32"/>
                        </w:rPr>
                        <w:t xml:space="preserve"> Thanksgiving Planner</w:t>
                      </w:r>
                      <w:r w:rsidR="00845019">
                        <w:rPr>
                          <w:b/>
                          <w:noProof/>
                          <w:sz w:val="32"/>
                          <w:szCs w:val="32"/>
                        </w:rPr>
                        <w:tab/>
                      </w:r>
                    </w:p>
                    <w:p w:rsidR="00845019" w:rsidRPr="001D49C5" w:rsidRDefault="00845019" w:rsidP="00A84899">
                      <w:pPr>
                        <w:tabs>
                          <w:tab w:val="left" w:pos="450"/>
                          <w:tab w:val="center" w:pos="4680"/>
                        </w:tabs>
                        <w:rPr>
                          <w:b/>
                          <w:sz w:val="32"/>
                          <w:szCs w:val="32"/>
                        </w:rPr>
                      </w:pPr>
                      <w:r>
                        <w:rPr>
                          <w:b/>
                          <w:sz w:val="32"/>
                          <w:szCs w:val="32"/>
                        </w:rPr>
                        <w:t xml:space="preserve">Fact Sheet </w:t>
                      </w:r>
                    </w:p>
                    <w:p w:rsidR="00845019" w:rsidRDefault="00845019"/>
                  </w:txbxContent>
                </v:textbox>
              </v:shape>
            </w:pict>
          </mc:Fallback>
        </mc:AlternateContent>
      </w:r>
      <w:r>
        <w:rPr>
          <w:b/>
          <w:i/>
          <w:noProof/>
          <w:sz w:val="32"/>
          <w:szCs w:val="32"/>
        </w:rPr>
        <mc:AlternateContent>
          <mc:Choice Requires="wpc">
            <w:drawing>
              <wp:inline distT="0" distB="0" distL="0" distR="0">
                <wp:extent cx="2668270" cy="1143635"/>
                <wp:effectExtent l="0" t="0" r="0" b="0"/>
                <wp:docPr id="3"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3" o:spid="_x0000_s1026" editas="canvas" style="width:210.1pt;height:90.05pt;mso-position-horizontal-relative:char;mso-position-vertical-relative:line" coordsize="26682,1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682;height:11436;visibility:visible;mso-wrap-style:square">
                  <v:fill o:detectmouseclick="t"/>
                  <v:path o:connecttype="none"/>
                </v:shape>
                <w10:anchorlock/>
              </v:group>
            </w:pict>
          </mc:Fallback>
        </mc:AlternateContent>
      </w:r>
      <w:r w:rsidR="00AD0AD6">
        <w:rPr>
          <w:b/>
          <w:sz w:val="32"/>
          <w:szCs w:val="32"/>
        </w:rPr>
        <w:tab/>
      </w:r>
      <w:r w:rsidR="00AD0AD6">
        <w:rPr>
          <w:b/>
          <w:sz w:val="32"/>
          <w:szCs w:val="32"/>
        </w:rPr>
        <w:tab/>
      </w:r>
      <w:r w:rsidR="00AD0AD6">
        <w:rPr>
          <w:b/>
          <w:sz w:val="32"/>
          <w:szCs w:val="32"/>
        </w:rPr>
        <w:tab/>
      </w:r>
      <w:r w:rsidR="00AD0AD6">
        <w:rPr>
          <w:b/>
          <w:sz w:val="32"/>
          <w:szCs w:val="32"/>
        </w:rPr>
        <w:tab/>
      </w:r>
      <w:r w:rsidR="00AD0AD6">
        <w:rPr>
          <w:b/>
          <w:sz w:val="32"/>
          <w:szCs w:val="32"/>
        </w:rPr>
        <w:tab/>
      </w:r>
      <w:r>
        <w:rPr>
          <w:noProof/>
          <w:sz w:val="22"/>
          <w:szCs w:val="22"/>
        </w:rPr>
        <w:drawing>
          <wp:inline distT="0" distB="0" distL="0" distR="0">
            <wp:extent cx="1104265" cy="188849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265" cy="1888490"/>
                    </a:xfrm>
                    <a:prstGeom prst="rect">
                      <a:avLst/>
                    </a:prstGeom>
                    <a:noFill/>
                    <a:ln>
                      <a:noFill/>
                    </a:ln>
                  </pic:spPr>
                </pic:pic>
              </a:graphicData>
            </a:graphic>
          </wp:inline>
        </w:drawing>
      </w:r>
    </w:p>
    <w:p w:rsidR="00AD0AD6" w:rsidRDefault="009E63E9" w:rsidP="00292DAD">
      <w:pPr>
        <w:rPr>
          <w:sz w:val="22"/>
          <w:szCs w:val="22"/>
        </w:rPr>
      </w:pPr>
      <w:r>
        <w:rPr>
          <w:sz w:val="22"/>
          <w:szCs w:val="22"/>
        </w:rPr>
        <w:pict>
          <v:rect id="_x0000_i1025" style="width:0;height:1.5pt" o:hralign="center" o:hrstd="t" o:hr="t" fillcolor="#aca899" stroked="f"/>
        </w:pict>
      </w:r>
    </w:p>
    <w:p w:rsidR="00AD0AD6" w:rsidRPr="00AA5CAC" w:rsidRDefault="00424E24" w:rsidP="001A1FCD">
      <w:pPr>
        <w:jc w:val="center"/>
        <w:rPr>
          <w:b/>
          <w:bCs/>
          <w:sz w:val="32"/>
          <w:szCs w:val="32"/>
        </w:rPr>
      </w:pPr>
      <w:r>
        <w:rPr>
          <w:b/>
          <w:bCs/>
          <w:sz w:val="32"/>
          <w:szCs w:val="32"/>
        </w:rPr>
        <w:t xml:space="preserve">Ensure Safe Travels </w:t>
      </w:r>
      <w:r w:rsidR="00A7364F">
        <w:rPr>
          <w:b/>
          <w:bCs/>
          <w:sz w:val="32"/>
          <w:szCs w:val="32"/>
        </w:rPr>
        <w:t>T</w:t>
      </w:r>
      <w:r>
        <w:rPr>
          <w:b/>
          <w:bCs/>
          <w:sz w:val="32"/>
          <w:szCs w:val="32"/>
        </w:rPr>
        <w:t xml:space="preserve">his Thanksgiving Holiday </w:t>
      </w:r>
    </w:p>
    <w:p w:rsidR="00AD0AD6" w:rsidRPr="00424E24" w:rsidRDefault="00E170AE" w:rsidP="00A7364F">
      <w:pPr>
        <w:jc w:val="center"/>
        <w:rPr>
          <w:b/>
          <w:bCs/>
          <w:i/>
          <w:sz w:val="32"/>
          <w:szCs w:val="32"/>
        </w:rPr>
      </w:pPr>
      <w:r w:rsidRPr="00424E24">
        <w:rPr>
          <w:b/>
          <w:bCs/>
          <w:i/>
          <w:sz w:val="32"/>
          <w:szCs w:val="32"/>
        </w:rPr>
        <w:t>Buckle Up America</w:t>
      </w:r>
      <w:r w:rsidR="00A7364F">
        <w:rPr>
          <w:b/>
          <w:bCs/>
          <w:i/>
          <w:sz w:val="32"/>
          <w:szCs w:val="32"/>
        </w:rPr>
        <w:t xml:space="preserve"> –</w:t>
      </w:r>
      <w:r w:rsidRPr="00424E24">
        <w:rPr>
          <w:b/>
          <w:bCs/>
          <w:i/>
          <w:sz w:val="32"/>
          <w:szCs w:val="32"/>
        </w:rPr>
        <w:t xml:space="preserve"> Every Trip,</w:t>
      </w:r>
      <w:r w:rsidR="00AD0AD6" w:rsidRPr="00424E24">
        <w:rPr>
          <w:b/>
          <w:bCs/>
          <w:i/>
          <w:sz w:val="32"/>
          <w:szCs w:val="32"/>
        </w:rPr>
        <w:t xml:space="preserve"> Every Time</w:t>
      </w:r>
      <w:r w:rsidRPr="00424E24">
        <w:rPr>
          <w:b/>
          <w:bCs/>
          <w:i/>
          <w:sz w:val="32"/>
          <w:szCs w:val="32"/>
        </w:rPr>
        <w:t>.</w:t>
      </w:r>
    </w:p>
    <w:p w:rsidR="00AD0AD6" w:rsidRPr="00292DAD" w:rsidRDefault="00AD0AD6" w:rsidP="00292DAD">
      <w:pPr>
        <w:rPr>
          <w:b/>
          <w:bCs/>
          <w:sz w:val="32"/>
          <w:szCs w:val="32"/>
        </w:rPr>
      </w:pPr>
    </w:p>
    <w:p w:rsidR="001A1FCD" w:rsidRPr="001A1FCD" w:rsidRDefault="00EF2F2A" w:rsidP="00625444">
      <w:pPr>
        <w:pStyle w:val="ListParagraph"/>
        <w:numPr>
          <w:ilvl w:val="0"/>
          <w:numId w:val="11"/>
        </w:numPr>
        <w:rPr>
          <w:bCs/>
        </w:rPr>
      </w:pPr>
      <w:r>
        <w:t>The Thanksgiving holiday</w:t>
      </w:r>
      <w:r w:rsidRPr="00EF2F2A">
        <w:t xml:space="preserve"> is one of the busiest travel times of the year, </w:t>
      </w:r>
      <w:r>
        <w:t>and w</w:t>
      </w:r>
      <w:r w:rsidR="001A1FCD">
        <w:t xml:space="preserve">ith </w:t>
      </w:r>
      <w:r>
        <w:t xml:space="preserve">all the excitement, </w:t>
      </w:r>
      <w:r w:rsidR="001A1FCD">
        <w:t xml:space="preserve">travelers </w:t>
      </w:r>
      <w:r>
        <w:t xml:space="preserve">can become more focused on celebrations than getting to their destinations as safely as possible.  </w:t>
      </w:r>
    </w:p>
    <w:p w:rsidR="001A1FCD" w:rsidRPr="001A1FCD" w:rsidRDefault="001A1FCD" w:rsidP="001A1FCD">
      <w:pPr>
        <w:pStyle w:val="ListParagraph"/>
        <w:rPr>
          <w:bCs/>
        </w:rPr>
      </w:pPr>
    </w:p>
    <w:p w:rsidR="00AD0AD6" w:rsidRPr="00625444" w:rsidRDefault="00EF2F2A" w:rsidP="00625444">
      <w:pPr>
        <w:pStyle w:val="ListParagraph"/>
        <w:numPr>
          <w:ilvl w:val="0"/>
          <w:numId w:val="11"/>
        </w:numPr>
        <w:rPr>
          <w:bCs/>
        </w:rPr>
      </w:pPr>
      <w:r w:rsidRPr="00625444">
        <w:t xml:space="preserve">Wearing </w:t>
      </w:r>
      <w:r>
        <w:t>a</w:t>
      </w:r>
      <w:r w:rsidRPr="00625444">
        <w:t xml:space="preserve"> seat</w:t>
      </w:r>
      <w:r w:rsidR="00A7364F">
        <w:t xml:space="preserve"> </w:t>
      </w:r>
      <w:r w:rsidRPr="00625444">
        <w:t xml:space="preserve">belt is the single most effective way to save your life and the lives of your loved ones while on the road. </w:t>
      </w:r>
      <w:r w:rsidR="00625444" w:rsidRPr="00625444">
        <w:t xml:space="preserve">Don’t risk it on the road this Thanksgiving. Remember: </w:t>
      </w:r>
      <w:r w:rsidR="00AD0AD6" w:rsidRPr="00625444">
        <w:rPr>
          <w:i/>
        </w:rPr>
        <w:t>Buckle Up</w:t>
      </w:r>
      <w:r w:rsidR="00625444" w:rsidRPr="00625444">
        <w:rPr>
          <w:i/>
        </w:rPr>
        <w:t xml:space="preserve"> America-- Every Trip,</w:t>
      </w:r>
      <w:r w:rsidR="00AD0AD6" w:rsidRPr="00625444">
        <w:rPr>
          <w:i/>
        </w:rPr>
        <w:t xml:space="preserve"> Every Time.  </w:t>
      </w:r>
    </w:p>
    <w:p w:rsidR="00AD0AD6" w:rsidRPr="00AA5CAC" w:rsidRDefault="00AD0AD6" w:rsidP="00AE2B5F">
      <w:pPr>
        <w:pStyle w:val="ListParagraph"/>
        <w:ind w:left="0"/>
        <w:rPr>
          <w:highlight w:val="yellow"/>
        </w:rPr>
      </w:pPr>
    </w:p>
    <w:p w:rsidR="00625444" w:rsidRPr="00B92E07" w:rsidRDefault="00625444" w:rsidP="00625444">
      <w:pPr>
        <w:pStyle w:val="ListParagraph"/>
        <w:numPr>
          <w:ilvl w:val="0"/>
          <w:numId w:val="11"/>
        </w:numPr>
        <w:rPr>
          <w:bCs/>
        </w:rPr>
      </w:pPr>
      <w:r w:rsidRPr="00B92E07">
        <w:t xml:space="preserve">According to the </w:t>
      </w:r>
      <w:r w:rsidRPr="00B92E07">
        <w:rPr>
          <w:iCs/>
          <w:color w:val="000000"/>
        </w:rPr>
        <w:t>U.S. Department of Transportation’s National Highway Traffic Safety Administration</w:t>
      </w:r>
      <w:r w:rsidRPr="00B92E07">
        <w:t xml:space="preserve"> (NHTSA), seat belts saved almost 12,000 lives nationwide</w:t>
      </w:r>
      <w:r>
        <w:t xml:space="preserve"> in 2011</w:t>
      </w:r>
      <w:r w:rsidRPr="00B92E07">
        <w:t xml:space="preserve">. </w:t>
      </w:r>
    </w:p>
    <w:p w:rsidR="00625444" w:rsidRPr="00625444" w:rsidRDefault="00625444" w:rsidP="00625444">
      <w:pPr>
        <w:pStyle w:val="ListParagraph"/>
        <w:tabs>
          <w:tab w:val="left" w:pos="2400"/>
        </w:tabs>
        <w:autoSpaceDE w:val="0"/>
        <w:autoSpaceDN w:val="0"/>
        <w:adjustRightInd w:val="0"/>
      </w:pPr>
    </w:p>
    <w:p w:rsidR="00D762C1" w:rsidRPr="00625444" w:rsidRDefault="005F23FB" w:rsidP="00D762C1">
      <w:pPr>
        <w:pStyle w:val="ListParagraph"/>
        <w:numPr>
          <w:ilvl w:val="0"/>
          <w:numId w:val="11"/>
        </w:numPr>
        <w:rPr>
          <w:bCs/>
        </w:rPr>
      </w:pPr>
      <w:r>
        <w:t xml:space="preserve">In the same year, </w:t>
      </w:r>
      <w:r w:rsidR="001F26A9">
        <w:t xml:space="preserve">52 </w:t>
      </w:r>
      <w:r w:rsidR="00D762C1" w:rsidRPr="00B92E07">
        <w:t xml:space="preserve">percent of the 21,253 passenger vehicle occupants killed in motor vehicle crashes </w:t>
      </w:r>
      <w:proofErr w:type="gramStart"/>
      <w:r>
        <w:t>were</w:t>
      </w:r>
      <w:proofErr w:type="gramEnd"/>
      <w:r w:rsidR="00D762C1" w:rsidRPr="00B92E07">
        <w:t xml:space="preserve"> </w:t>
      </w:r>
      <w:r w:rsidR="00D762C1" w:rsidRPr="00B92E07">
        <w:rPr>
          <w:b/>
          <w:u w:val="single"/>
        </w:rPr>
        <w:t>NOT</w:t>
      </w:r>
      <w:r w:rsidR="00D762C1">
        <w:t xml:space="preserve"> wear</w:t>
      </w:r>
      <w:r>
        <w:t>ing</w:t>
      </w:r>
      <w:r w:rsidR="00D762C1" w:rsidRPr="00B92E07">
        <w:t xml:space="preserve"> seat belts at the time of the</w:t>
      </w:r>
      <w:r w:rsidR="00D762C1">
        <w:t xml:space="preserve"> crash</w:t>
      </w:r>
      <w:r w:rsidR="00D762C1" w:rsidRPr="00B92E07">
        <w:t>.</w:t>
      </w:r>
    </w:p>
    <w:p w:rsidR="00D762C1" w:rsidRDefault="00D762C1" w:rsidP="00D762C1">
      <w:pPr>
        <w:pStyle w:val="ListParagraph"/>
        <w:tabs>
          <w:tab w:val="left" w:pos="2400"/>
        </w:tabs>
        <w:autoSpaceDE w:val="0"/>
        <w:autoSpaceDN w:val="0"/>
        <w:adjustRightInd w:val="0"/>
        <w:ind w:left="360"/>
      </w:pPr>
    </w:p>
    <w:p w:rsidR="00625444" w:rsidRPr="00625444" w:rsidRDefault="00625444" w:rsidP="00D762C1">
      <w:pPr>
        <w:pStyle w:val="ListParagraph"/>
        <w:numPr>
          <w:ilvl w:val="0"/>
          <w:numId w:val="11"/>
        </w:numPr>
        <w:tabs>
          <w:tab w:val="left" w:pos="2400"/>
        </w:tabs>
        <w:autoSpaceDE w:val="0"/>
        <w:autoSpaceDN w:val="0"/>
        <w:adjustRightInd w:val="0"/>
      </w:pPr>
      <w:r w:rsidRPr="00D762C1">
        <w:rPr>
          <w:iCs/>
          <w:color w:val="000000"/>
        </w:rPr>
        <w:t>D</w:t>
      </w:r>
      <w:r w:rsidRPr="00AE2B5F">
        <w:t>uring the 201</w:t>
      </w:r>
      <w:r>
        <w:t>1</w:t>
      </w:r>
      <w:r w:rsidRPr="00AE2B5F">
        <w:t xml:space="preserve"> Thanksgiving holiday (6</w:t>
      </w:r>
      <w:r>
        <w:t>:0</w:t>
      </w:r>
      <w:bookmarkStart w:id="0" w:name="_GoBack"/>
      <w:bookmarkEnd w:id="0"/>
      <w:r>
        <w:t>0 p.m. on</w:t>
      </w:r>
      <w:r w:rsidRPr="00AE2B5F">
        <w:t xml:space="preserve"> Wednesday, November 2</w:t>
      </w:r>
      <w:r>
        <w:t>3, to 5:59 a.m. on</w:t>
      </w:r>
      <w:r w:rsidRPr="00AE2B5F">
        <w:t xml:space="preserve"> Monday</w:t>
      </w:r>
      <w:r>
        <w:t>,</w:t>
      </w:r>
      <w:r w:rsidRPr="00AE2B5F">
        <w:t xml:space="preserve"> November 2</w:t>
      </w:r>
      <w:r>
        <w:t>8</w:t>
      </w:r>
      <w:r w:rsidRPr="00AE2B5F">
        <w:t>)</w:t>
      </w:r>
      <w:r>
        <w:t>,</w:t>
      </w:r>
      <w:r w:rsidRPr="00AE2B5F">
        <w:t xml:space="preserve"> </w:t>
      </w:r>
      <w:r>
        <w:t>249</w:t>
      </w:r>
      <w:r w:rsidRPr="00AE2B5F">
        <w:t xml:space="preserve"> p</w:t>
      </w:r>
      <w:r w:rsidRPr="00D762C1">
        <w:rPr>
          <w:iCs/>
          <w:color w:val="000000"/>
        </w:rPr>
        <w:t>assenger vehicle occupants were killed in motor vehicle traffic crashes nationwide. Fifty percent of those killed were not wearing seat belts.</w:t>
      </w:r>
    </w:p>
    <w:p w:rsidR="00625444" w:rsidRPr="00AE2B5F" w:rsidRDefault="00625444" w:rsidP="00625444">
      <w:pPr>
        <w:pStyle w:val="ListParagraph"/>
        <w:ind w:left="0"/>
        <w:rPr>
          <w:bCs/>
        </w:rPr>
      </w:pPr>
    </w:p>
    <w:p w:rsidR="00625444" w:rsidRPr="00625444" w:rsidRDefault="00625444" w:rsidP="00625444">
      <w:pPr>
        <w:pStyle w:val="ListParagraph"/>
        <w:numPr>
          <w:ilvl w:val="0"/>
          <w:numId w:val="11"/>
        </w:numPr>
      </w:pPr>
      <w:r w:rsidRPr="00625444">
        <w:rPr>
          <w:iCs/>
          <w:color w:val="000000"/>
        </w:rPr>
        <w:t>Nighttime (6 p.m. to 5:59 a.m.) is an especially dangerous time because people are less likely to wear a seat belt.  Nationally in 2011, 62 percent of the 10,135 passenger vehicle occupants who were killed in nighttime crashes were not wearing their seat belts, compared to 43 percent during the daytime hours.</w:t>
      </w:r>
    </w:p>
    <w:p w:rsidR="00625444" w:rsidRPr="00625444" w:rsidRDefault="00625444" w:rsidP="00625444">
      <w:pPr>
        <w:pStyle w:val="ListParagraph"/>
        <w:rPr>
          <w:iCs/>
          <w:color w:val="000000"/>
        </w:rPr>
      </w:pPr>
    </w:p>
    <w:p w:rsidR="00625444" w:rsidRPr="00625444" w:rsidRDefault="005F23FB" w:rsidP="00625444">
      <w:pPr>
        <w:pStyle w:val="ListParagraph"/>
        <w:numPr>
          <w:ilvl w:val="0"/>
          <w:numId w:val="11"/>
        </w:numPr>
        <w:rPr>
          <w:bCs/>
        </w:rPr>
      </w:pPr>
      <w:r>
        <w:rPr>
          <w:iCs/>
          <w:color w:val="000000"/>
        </w:rPr>
        <w:t xml:space="preserve">Throughout the 2011 Thanksgiving holiday period, </w:t>
      </w:r>
      <w:r w:rsidR="001F26A9">
        <w:rPr>
          <w:iCs/>
          <w:color w:val="000000"/>
        </w:rPr>
        <w:t xml:space="preserve">57 </w:t>
      </w:r>
      <w:r w:rsidR="00625444" w:rsidRPr="00625444">
        <w:rPr>
          <w:iCs/>
          <w:color w:val="000000"/>
        </w:rPr>
        <w:t xml:space="preserve">percent of the passenger vehicle occupants killed in nighttime crashes </w:t>
      </w:r>
      <w:proofErr w:type="gramStart"/>
      <w:r w:rsidR="00625444" w:rsidRPr="00625444">
        <w:rPr>
          <w:iCs/>
          <w:color w:val="000000"/>
        </w:rPr>
        <w:t>were</w:t>
      </w:r>
      <w:proofErr w:type="gramEnd"/>
      <w:r w:rsidR="00625444" w:rsidRPr="00625444">
        <w:rPr>
          <w:iCs/>
          <w:color w:val="000000"/>
        </w:rPr>
        <w:t xml:space="preserve"> unbelted, while only 40 percent of </w:t>
      </w:r>
      <w:r w:rsidR="001F26A9">
        <w:rPr>
          <w:iCs/>
          <w:color w:val="000000"/>
        </w:rPr>
        <w:t xml:space="preserve">those killed in </w:t>
      </w:r>
      <w:r w:rsidR="00625444" w:rsidRPr="00625444">
        <w:rPr>
          <w:iCs/>
          <w:color w:val="000000"/>
        </w:rPr>
        <w:t xml:space="preserve">daytime </w:t>
      </w:r>
      <w:r w:rsidR="001F26A9">
        <w:rPr>
          <w:iCs/>
          <w:color w:val="000000"/>
        </w:rPr>
        <w:t>crash</w:t>
      </w:r>
      <w:r w:rsidR="00625444" w:rsidRPr="00625444">
        <w:rPr>
          <w:iCs/>
          <w:color w:val="000000"/>
        </w:rPr>
        <w:t xml:space="preserve">es were unbelted. </w:t>
      </w:r>
    </w:p>
    <w:p w:rsidR="00625444" w:rsidRPr="00625444" w:rsidRDefault="00625444" w:rsidP="00625444">
      <w:pPr>
        <w:pStyle w:val="ListParagraph"/>
        <w:ind w:left="0"/>
        <w:rPr>
          <w:bCs/>
        </w:rPr>
      </w:pPr>
    </w:p>
    <w:p w:rsidR="00B92E07" w:rsidRDefault="00B92E07" w:rsidP="00B92E07">
      <w:pPr>
        <w:pStyle w:val="ListParagraph"/>
        <w:numPr>
          <w:ilvl w:val="0"/>
          <w:numId w:val="11"/>
        </w:numPr>
        <w:rPr>
          <w:bCs/>
        </w:rPr>
      </w:pPr>
      <w:r>
        <w:rPr>
          <w:bCs/>
        </w:rPr>
        <w:t>Research shows that with proper seat</w:t>
      </w:r>
      <w:r w:rsidR="001F26A9">
        <w:rPr>
          <w:bCs/>
        </w:rPr>
        <w:t xml:space="preserve"> </w:t>
      </w:r>
      <w:r>
        <w:rPr>
          <w:bCs/>
        </w:rPr>
        <w:t xml:space="preserve">belt use, the risk of fatal injury to front seat passengers is reduced by 45 percent, and the risk of moderate to serious injury is reduced by 50 percent.  </w:t>
      </w:r>
    </w:p>
    <w:p w:rsidR="00625444" w:rsidRPr="00625444" w:rsidRDefault="00625444" w:rsidP="00625444">
      <w:pPr>
        <w:pStyle w:val="ListParagraph"/>
        <w:rPr>
          <w:color w:val="000000"/>
        </w:rPr>
      </w:pPr>
    </w:p>
    <w:p w:rsidR="00AD0AD6" w:rsidRPr="005F23FB" w:rsidRDefault="00625444" w:rsidP="00625444">
      <w:pPr>
        <w:pStyle w:val="ListParagraph"/>
        <w:numPr>
          <w:ilvl w:val="0"/>
          <w:numId w:val="11"/>
        </w:numPr>
        <w:rPr>
          <w:bCs/>
        </w:rPr>
      </w:pPr>
      <w:r w:rsidRPr="00625444">
        <w:rPr>
          <w:color w:val="000000"/>
        </w:rPr>
        <w:t>With the help of highway safety advocates and local law enforcement officers across the country, we can increase seat belt use and save lives on our roadways.</w:t>
      </w:r>
    </w:p>
    <w:p w:rsidR="005F23FB" w:rsidRDefault="005F23FB" w:rsidP="005F23FB">
      <w:pPr>
        <w:pStyle w:val="ListParagraph"/>
        <w:rPr>
          <w:bCs/>
        </w:rPr>
      </w:pPr>
    </w:p>
    <w:p w:rsidR="005F23FB" w:rsidRDefault="005F23FB" w:rsidP="00625444">
      <w:pPr>
        <w:pStyle w:val="ListParagraph"/>
        <w:numPr>
          <w:ilvl w:val="0"/>
          <w:numId w:val="11"/>
        </w:numPr>
        <w:rPr>
          <w:bCs/>
        </w:rPr>
      </w:pPr>
      <w:r>
        <w:rPr>
          <w:bCs/>
        </w:rPr>
        <w:lastRenderedPageBreak/>
        <w:t xml:space="preserve">For more information about traveling during the Thanksgiving holiday, please visit </w:t>
      </w:r>
      <w:hyperlink r:id="rId9" w:history="1">
        <w:r w:rsidRPr="00701156">
          <w:rPr>
            <w:rStyle w:val="Hyperlink"/>
            <w:bCs/>
          </w:rPr>
          <w:t>www.trafficsafetymarketing.gov</w:t>
        </w:r>
      </w:hyperlink>
      <w:r>
        <w:rPr>
          <w:bCs/>
        </w:rPr>
        <w:t>.</w:t>
      </w:r>
    </w:p>
    <w:p w:rsidR="005F23FB" w:rsidRDefault="005F23FB" w:rsidP="005F23FB">
      <w:pPr>
        <w:pStyle w:val="ListParagraph"/>
        <w:rPr>
          <w:bCs/>
        </w:rPr>
      </w:pPr>
    </w:p>
    <w:p w:rsidR="005F23FB" w:rsidRPr="00625444" w:rsidRDefault="005F23FB" w:rsidP="005F23FB">
      <w:pPr>
        <w:pStyle w:val="ListParagraph"/>
        <w:rPr>
          <w:bCs/>
        </w:rPr>
      </w:pPr>
    </w:p>
    <w:sectPr w:rsidR="005F23FB" w:rsidRPr="00625444" w:rsidSect="00E0789D">
      <w:footerReference w:type="default" r:id="rId10"/>
      <w:type w:val="oddPage"/>
      <w:pgSz w:w="12240" w:h="15840" w:code="1"/>
      <w:pgMar w:top="864" w:right="1440" w:bottom="432"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B93" w:rsidRDefault="00C45B93">
      <w:r>
        <w:separator/>
      </w:r>
    </w:p>
  </w:endnote>
  <w:endnote w:type="continuationSeparator" w:id="0">
    <w:p w:rsidR="00C45B93" w:rsidRDefault="00C4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19" w:rsidRDefault="00845019" w:rsidP="0069691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B93" w:rsidRDefault="00C45B93">
      <w:r>
        <w:separator/>
      </w:r>
    </w:p>
  </w:footnote>
  <w:footnote w:type="continuationSeparator" w:id="0">
    <w:p w:rsidR="00C45B93" w:rsidRDefault="00C45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333"/>
    <w:multiLevelType w:val="hybridMultilevel"/>
    <w:tmpl w:val="E0DCD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D11E2"/>
    <w:multiLevelType w:val="hybridMultilevel"/>
    <w:tmpl w:val="69FAF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7B4E9C"/>
    <w:multiLevelType w:val="hybridMultilevel"/>
    <w:tmpl w:val="3A4A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36F23"/>
    <w:multiLevelType w:val="multilevel"/>
    <w:tmpl w:val="A198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5E2391"/>
    <w:multiLevelType w:val="hybridMultilevel"/>
    <w:tmpl w:val="2364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F0EE5"/>
    <w:multiLevelType w:val="hybridMultilevel"/>
    <w:tmpl w:val="175437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4387E62"/>
    <w:multiLevelType w:val="hybridMultilevel"/>
    <w:tmpl w:val="81E8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3042BC"/>
    <w:multiLevelType w:val="multilevel"/>
    <w:tmpl w:val="A73061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40197F"/>
    <w:multiLevelType w:val="hybridMultilevel"/>
    <w:tmpl w:val="9A8A3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2634B43"/>
    <w:multiLevelType w:val="hybridMultilevel"/>
    <w:tmpl w:val="E11686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EF90F8B"/>
    <w:multiLevelType w:val="hybridMultilevel"/>
    <w:tmpl w:val="E0E091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7674125A"/>
    <w:multiLevelType w:val="multilevel"/>
    <w:tmpl w:val="55D092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9"/>
  </w:num>
  <w:num w:numId="4">
    <w:abstractNumId w:val="10"/>
  </w:num>
  <w:num w:numId="5">
    <w:abstractNumId w:val="3"/>
  </w:num>
  <w:num w:numId="6">
    <w:abstractNumId w:val="6"/>
  </w:num>
  <w:num w:numId="7">
    <w:abstractNumId w:val="2"/>
  </w:num>
  <w:num w:numId="8">
    <w:abstractNumId w:val="0"/>
  </w:num>
  <w:num w:numId="9">
    <w:abstractNumId w:val="4"/>
  </w:num>
  <w:num w:numId="10">
    <w:abstractNumId w:val="5"/>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4"/>
    <w:rsid w:val="000173CC"/>
    <w:rsid w:val="00017B81"/>
    <w:rsid w:val="000204B0"/>
    <w:rsid w:val="000268CB"/>
    <w:rsid w:val="0002783A"/>
    <w:rsid w:val="00027DEB"/>
    <w:rsid w:val="00035D60"/>
    <w:rsid w:val="000467B5"/>
    <w:rsid w:val="0005629D"/>
    <w:rsid w:val="00062B61"/>
    <w:rsid w:val="000637EC"/>
    <w:rsid w:val="000647F5"/>
    <w:rsid w:val="00070A1F"/>
    <w:rsid w:val="00073EF1"/>
    <w:rsid w:val="000855D5"/>
    <w:rsid w:val="00092E54"/>
    <w:rsid w:val="0009319A"/>
    <w:rsid w:val="000A3377"/>
    <w:rsid w:val="000A368B"/>
    <w:rsid w:val="000A5859"/>
    <w:rsid w:val="000D62BF"/>
    <w:rsid w:val="000D7680"/>
    <w:rsid w:val="000F2D2D"/>
    <w:rsid w:val="001053DD"/>
    <w:rsid w:val="0010656B"/>
    <w:rsid w:val="0013212E"/>
    <w:rsid w:val="0015222D"/>
    <w:rsid w:val="00153FF4"/>
    <w:rsid w:val="001649EF"/>
    <w:rsid w:val="00166615"/>
    <w:rsid w:val="001811F1"/>
    <w:rsid w:val="00186D09"/>
    <w:rsid w:val="00191BC7"/>
    <w:rsid w:val="001A099D"/>
    <w:rsid w:val="001A1E38"/>
    <w:rsid w:val="001A1FCD"/>
    <w:rsid w:val="001B279D"/>
    <w:rsid w:val="001B6961"/>
    <w:rsid w:val="001D1D71"/>
    <w:rsid w:val="001D1DC3"/>
    <w:rsid w:val="001D49C5"/>
    <w:rsid w:val="001D71EA"/>
    <w:rsid w:val="001E3718"/>
    <w:rsid w:val="001E4BAF"/>
    <w:rsid w:val="001F26A9"/>
    <w:rsid w:val="002277A6"/>
    <w:rsid w:val="00234D3A"/>
    <w:rsid w:val="00237A1E"/>
    <w:rsid w:val="00256F6E"/>
    <w:rsid w:val="00275574"/>
    <w:rsid w:val="0028706A"/>
    <w:rsid w:val="00291E27"/>
    <w:rsid w:val="00292DAD"/>
    <w:rsid w:val="00295AF9"/>
    <w:rsid w:val="002A58BB"/>
    <w:rsid w:val="002B5444"/>
    <w:rsid w:val="002C33AD"/>
    <w:rsid w:val="002D54E9"/>
    <w:rsid w:val="002D77EF"/>
    <w:rsid w:val="002F7D3F"/>
    <w:rsid w:val="00300E84"/>
    <w:rsid w:val="003057FA"/>
    <w:rsid w:val="00315AB0"/>
    <w:rsid w:val="0032369F"/>
    <w:rsid w:val="00335BBA"/>
    <w:rsid w:val="003370A2"/>
    <w:rsid w:val="00340485"/>
    <w:rsid w:val="00345A42"/>
    <w:rsid w:val="00347031"/>
    <w:rsid w:val="003550AD"/>
    <w:rsid w:val="00364B0A"/>
    <w:rsid w:val="00383861"/>
    <w:rsid w:val="00384BD1"/>
    <w:rsid w:val="00391AD6"/>
    <w:rsid w:val="003A785E"/>
    <w:rsid w:val="003B1489"/>
    <w:rsid w:val="003B49CE"/>
    <w:rsid w:val="003E1B14"/>
    <w:rsid w:val="003F1ED3"/>
    <w:rsid w:val="003F4CDA"/>
    <w:rsid w:val="003F5D3E"/>
    <w:rsid w:val="004157F0"/>
    <w:rsid w:val="0041683F"/>
    <w:rsid w:val="00424E24"/>
    <w:rsid w:val="00433348"/>
    <w:rsid w:val="004427A2"/>
    <w:rsid w:val="0046324B"/>
    <w:rsid w:val="00465088"/>
    <w:rsid w:val="00472369"/>
    <w:rsid w:val="00476631"/>
    <w:rsid w:val="00480D4A"/>
    <w:rsid w:val="004A0CF6"/>
    <w:rsid w:val="004B0461"/>
    <w:rsid w:val="004B6958"/>
    <w:rsid w:val="004B6D0C"/>
    <w:rsid w:val="004C07DE"/>
    <w:rsid w:val="004C45C1"/>
    <w:rsid w:val="00504147"/>
    <w:rsid w:val="00507CC1"/>
    <w:rsid w:val="0051024F"/>
    <w:rsid w:val="005117DC"/>
    <w:rsid w:val="005203B5"/>
    <w:rsid w:val="00522254"/>
    <w:rsid w:val="00533F90"/>
    <w:rsid w:val="00547487"/>
    <w:rsid w:val="005525DC"/>
    <w:rsid w:val="00564E17"/>
    <w:rsid w:val="00571D2D"/>
    <w:rsid w:val="005950F0"/>
    <w:rsid w:val="005A2380"/>
    <w:rsid w:val="005A438C"/>
    <w:rsid w:val="005A679B"/>
    <w:rsid w:val="005C1D1A"/>
    <w:rsid w:val="005C6427"/>
    <w:rsid w:val="005D2A57"/>
    <w:rsid w:val="005F23FB"/>
    <w:rsid w:val="005F3A9E"/>
    <w:rsid w:val="00604371"/>
    <w:rsid w:val="006152D0"/>
    <w:rsid w:val="00625444"/>
    <w:rsid w:val="00645B9E"/>
    <w:rsid w:val="006511CD"/>
    <w:rsid w:val="0065647F"/>
    <w:rsid w:val="0066167D"/>
    <w:rsid w:val="00662664"/>
    <w:rsid w:val="0066601C"/>
    <w:rsid w:val="00671328"/>
    <w:rsid w:val="00673CF1"/>
    <w:rsid w:val="00676FF0"/>
    <w:rsid w:val="0068198C"/>
    <w:rsid w:val="00687E36"/>
    <w:rsid w:val="00694018"/>
    <w:rsid w:val="0069691E"/>
    <w:rsid w:val="006A1CB7"/>
    <w:rsid w:val="006A2C18"/>
    <w:rsid w:val="006B0AE9"/>
    <w:rsid w:val="006C0112"/>
    <w:rsid w:val="006D225F"/>
    <w:rsid w:val="006D3B8F"/>
    <w:rsid w:val="006F60E8"/>
    <w:rsid w:val="006F6415"/>
    <w:rsid w:val="0070552B"/>
    <w:rsid w:val="007202AB"/>
    <w:rsid w:val="00726844"/>
    <w:rsid w:val="00727C04"/>
    <w:rsid w:val="007312A3"/>
    <w:rsid w:val="00731672"/>
    <w:rsid w:val="0073198A"/>
    <w:rsid w:val="00733EBB"/>
    <w:rsid w:val="00736B2C"/>
    <w:rsid w:val="00751E6E"/>
    <w:rsid w:val="00755455"/>
    <w:rsid w:val="00756BF2"/>
    <w:rsid w:val="0076307F"/>
    <w:rsid w:val="00774811"/>
    <w:rsid w:val="007A4E91"/>
    <w:rsid w:val="007A4F39"/>
    <w:rsid w:val="007A53AD"/>
    <w:rsid w:val="007C2CC3"/>
    <w:rsid w:val="007C56DD"/>
    <w:rsid w:val="007C73E5"/>
    <w:rsid w:val="007C7F73"/>
    <w:rsid w:val="007D58E2"/>
    <w:rsid w:val="007E37FD"/>
    <w:rsid w:val="007E393A"/>
    <w:rsid w:val="007F026C"/>
    <w:rsid w:val="007F0950"/>
    <w:rsid w:val="00801577"/>
    <w:rsid w:val="00813159"/>
    <w:rsid w:val="00822756"/>
    <w:rsid w:val="00824F14"/>
    <w:rsid w:val="008255B5"/>
    <w:rsid w:val="00832D13"/>
    <w:rsid w:val="00840653"/>
    <w:rsid w:val="00845019"/>
    <w:rsid w:val="00845547"/>
    <w:rsid w:val="008533FD"/>
    <w:rsid w:val="008554AC"/>
    <w:rsid w:val="00860D95"/>
    <w:rsid w:val="00860ED8"/>
    <w:rsid w:val="00862075"/>
    <w:rsid w:val="00862357"/>
    <w:rsid w:val="0086439F"/>
    <w:rsid w:val="0087032C"/>
    <w:rsid w:val="00870EE7"/>
    <w:rsid w:val="00877223"/>
    <w:rsid w:val="00885BB3"/>
    <w:rsid w:val="008B5D8C"/>
    <w:rsid w:val="008C3C7D"/>
    <w:rsid w:val="008C4BE1"/>
    <w:rsid w:val="008E2AF4"/>
    <w:rsid w:val="008F6E7E"/>
    <w:rsid w:val="009160EF"/>
    <w:rsid w:val="00927558"/>
    <w:rsid w:val="00943970"/>
    <w:rsid w:val="00943A38"/>
    <w:rsid w:val="009473BE"/>
    <w:rsid w:val="009521C7"/>
    <w:rsid w:val="009835FF"/>
    <w:rsid w:val="009A68C9"/>
    <w:rsid w:val="009C50DA"/>
    <w:rsid w:val="009C5E9D"/>
    <w:rsid w:val="009D1102"/>
    <w:rsid w:val="009D4818"/>
    <w:rsid w:val="009E1219"/>
    <w:rsid w:val="009E27A6"/>
    <w:rsid w:val="009E63E9"/>
    <w:rsid w:val="00A05C0A"/>
    <w:rsid w:val="00A07B0B"/>
    <w:rsid w:val="00A11B8C"/>
    <w:rsid w:val="00A25C9E"/>
    <w:rsid w:val="00A35A09"/>
    <w:rsid w:val="00A36DA9"/>
    <w:rsid w:val="00A403B9"/>
    <w:rsid w:val="00A5015E"/>
    <w:rsid w:val="00A57807"/>
    <w:rsid w:val="00A7364F"/>
    <w:rsid w:val="00A812D7"/>
    <w:rsid w:val="00A84899"/>
    <w:rsid w:val="00A86C14"/>
    <w:rsid w:val="00A91B9A"/>
    <w:rsid w:val="00A939D6"/>
    <w:rsid w:val="00AA5CAC"/>
    <w:rsid w:val="00AB0833"/>
    <w:rsid w:val="00AB156F"/>
    <w:rsid w:val="00AB1F8E"/>
    <w:rsid w:val="00AD0AD6"/>
    <w:rsid w:val="00AE2B5F"/>
    <w:rsid w:val="00AF6813"/>
    <w:rsid w:val="00B029A3"/>
    <w:rsid w:val="00B029DE"/>
    <w:rsid w:val="00B045BC"/>
    <w:rsid w:val="00B1090A"/>
    <w:rsid w:val="00B10CD1"/>
    <w:rsid w:val="00B1604C"/>
    <w:rsid w:val="00B17A44"/>
    <w:rsid w:val="00B218E0"/>
    <w:rsid w:val="00B23894"/>
    <w:rsid w:val="00B269EB"/>
    <w:rsid w:val="00B31067"/>
    <w:rsid w:val="00B416F8"/>
    <w:rsid w:val="00B6342D"/>
    <w:rsid w:val="00B639C3"/>
    <w:rsid w:val="00B63E8C"/>
    <w:rsid w:val="00B7223F"/>
    <w:rsid w:val="00B73794"/>
    <w:rsid w:val="00B81DC3"/>
    <w:rsid w:val="00B844F4"/>
    <w:rsid w:val="00B92E07"/>
    <w:rsid w:val="00B95848"/>
    <w:rsid w:val="00B964EF"/>
    <w:rsid w:val="00BB28F4"/>
    <w:rsid w:val="00BB5E15"/>
    <w:rsid w:val="00BC3B19"/>
    <w:rsid w:val="00BC72C0"/>
    <w:rsid w:val="00C05D05"/>
    <w:rsid w:val="00C12096"/>
    <w:rsid w:val="00C21CE4"/>
    <w:rsid w:val="00C275DC"/>
    <w:rsid w:val="00C32724"/>
    <w:rsid w:val="00C32800"/>
    <w:rsid w:val="00C36F52"/>
    <w:rsid w:val="00C43AE3"/>
    <w:rsid w:val="00C45B93"/>
    <w:rsid w:val="00C51E14"/>
    <w:rsid w:val="00C57677"/>
    <w:rsid w:val="00C647E1"/>
    <w:rsid w:val="00C65D17"/>
    <w:rsid w:val="00C67B6D"/>
    <w:rsid w:val="00C747E7"/>
    <w:rsid w:val="00C83342"/>
    <w:rsid w:val="00C95C9C"/>
    <w:rsid w:val="00CA25ED"/>
    <w:rsid w:val="00CB065E"/>
    <w:rsid w:val="00CB1604"/>
    <w:rsid w:val="00CD181F"/>
    <w:rsid w:val="00CE15C1"/>
    <w:rsid w:val="00CE29CC"/>
    <w:rsid w:val="00CF4513"/>
    <w:rsid w:val="00D15F66"/>
    <w:rsid w:val="00D26083"/>
    <w:rsid w:val="00D33E94"/>
    <w:rsid w:val="00D44A85"/>
    <w:rsid w:val="00D459B6"/>
    <w:rsid w:val="00D4698F"/>
    <w:rsid w:val="00D479D7"/>
    <w:rsid w:val="00D6095B"/>
    <w:rsid w:val="00D62447"/>
    <w:rsid w:val="00D65DA1"/>
    <w:rsid w:val="00D67A75"/>
    <w:rsid w:val="00D751F0"/>
    <w:rsid w:val="00D762C1"/>
    <w:rsid w:val="00D80BA1"/>
    <w:rsid w:val="00D84FFD"/>
    <w:rsid w:val="00D8702C"/>
    <w:rsid w:val="00D90E4F"/>
    <w:rsid w:val="00D910B9"/>
    <w:rsid w:val="00D91F16"/>
    <w:rsid w:val="00D97A4F"/>
    <w:rsid w:val="00DA5E00"/>
    <w:rsid w:val="00DB02C0"/>
    <w:rsid w:val="00DB7711"/>
    <w:rsid w:val="00DD0888"/>
    <w:rsid w:val="00DD68A9"/>
    <w:rsid w:val="00DE5B52"/>
    <w:rsid w:val="00DF0395"/>
    <w:rsid w:val="00E043F8"/>
    <w:rsid w:val="00E0789D"/>
    <w:rsid w:val="00E170AE"/>
    <w:rsid w:val="00E2072A"/>
    <w:rsid w:val="00E246C5"/>
    <w:rsid w:val="00E26C67"/>
    <w:rsid w:val="00E3053C"/>
    <w:rsid w:val="00E46744"/>
    <w:rsid w:val="00E50841"/>
    <w:rsid w:val="00E54408"/>
    <w:rsid w:val="00E62D01"/>
    <w:rsid w:val="00E643D8"/>
    <w:rsid w:val="00E665AC"/>
    <w:rsid w:val="00E72369"/>
    <w:rsid w:val="00E831FF"/>
    <w:rsid w:val="00E85A4E"/>
    <w:rsid w:val="00EA36BF"/>
    <w:rsid w:val="00EB2ED4"/>
    <w:rsid w:val="00EB4D9C"/>
    <w:rsid w:val="00EC41C2"/>
    <w:rsid w:val="00ED2516"/>
    <w:rsid w:val="00ED3AF9"/>
    <w:rsid w:val="00ED4C62"/>
    <w:rsid w:val="00ED4EEE"/>
    <w:rsid w:val="00ED514C"/>
    <w:rsid w:val="00EE5256"/>
    <w:rsid w:val="00EF2081"/>
    <w:rsid w:val="00EF2F2A"/>
    <w:rsid w:val="00F04F66"/>
    <w:rsid w:val="00F10617"/>
    <w:rsid w:val="00F17438"/>
    <w:rsid w:val="00F23061"/>
    <w:rsid w:val="00F24265"/>
    <w:rsid w:val="00F31086"/>
    <w:rsid w:val="00F315F3"/>
    <w:rsid w:val="00F34F02"/>
    <w:rsid w:val="00F40342"/>
    <w:rsid w:val="00F65119"/>
    <w:rsid w:val="00F66E58"/>
    <w:rsid w:val="00F701DC"/>
    <w:rsid w:val="00F732C4"/>
    <w:rsid w:val="00F81DB7"/>
    <w:rsid w:val="00FA07A6"/>
    <w:rsid w:val="00FA24C2"/>
    <w:rsid w:val="00FA52DD"/>
    <w:rsid w:val="00FA6931"/>
    <w:rsid w:val="00FC3F0D"/>
    <w:rsid w:val="00FC5AFB"/>
    <w:rsid w:val="00FD55C2"/>
    <w:rsid w:val="00FD5781"/>
    <w:rsid w:val="00FD64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615"/>
    <w:rPr>
      <w:sz w:val="24"/>
      <w:szCs w:val="24"/>
    </w:rPr>
  </w:style>
  <w:style w:type="paragraph" w:styleId="Heading1">
    <w:name w:val="heading 1"/>
    <w:basedOn w:val="Normal"/>
    <w:next w:val="Normal"/>
    <w:link w:val="Heading1Char"/>
    <w:uiPriority w:val="99"/>
    <w:qFormat/>
    <w:rsid w:val="00166615"/>
    <w:pPr>
      <w:keepNext/>
      <w:jc w:val="center"/>
      <w:outlineLvl w:val="0"/>
    </w:pPr>
    <w:rPr>
      <w:rFonts w:ascii="Garamond" w:hAnsi="Garamond"/>
      <w:b/>
      <w:i/>
      <w:sz w:val="28"/>
      <w:szCs w:val="28"/>
    </w:rPr>
  </w:style>
  <w:style w:type="paragraph" w:styleId="Heading2">
    <w:name w:val="heading 2"/>
    <w:basedOn w:val="Normal"/>
    <w:next w:val="Normal"/>
    <w:link w:val="Heading2Char"/>
    <w:uiPriority w:val="99"/>
    <w:qFormat/>
    <w:rsid w:val="00364B0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34048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1F8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64B0A"/>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340485"/>
    <w:rPr>
      <w:rFonts w:ascii="Cambria" w:hAnsi="Cambria" w:cs="Times New Roman"/>
      <w:b/>
      <w:bCs/>
      <w:color w:val="4F81BD"/>
      <w:sz w:val="24"/>
      <w:szCs w:val="24"/>
    </w:rPr>
  </w:style>
  <w:style w:type="character" w:styleId="Hyperlink">
    <w:name w:val="Hyperlink"/>
    <w:basedOn w:val="DefaultParagraphFont"/>
    <w:uiPriority w:val="99"/>
    <w:rsid w:val="00166615"/>
    <w:rPr>
      <w:rFonts w:cs="Times New Roman"/>
      <w:color w:val="000000"/>
      <w:u w:val="none"/>
      <w:effect w:val="none"/>
    </w:rPr>
  </w:style>
  <w:style w:type="paragraph" w:customStyle="1" w:styleId="style14">
    <w:name w:val="style14"/>
    <w:basedOn w:val="Normal"/>
    <w:uiPriority w:val="99"/>
    <w:rsid w:val="00166615"/>
    <w:pPr>
      <w:spacing w:before="100" w:beforeAutospacing="1" w:after="100" w:afterAutospacing="1"/>
    </w:pPr>
    <w:rPr>
      <w:rFonts w:ascii="Verdana" w:hAnsi="Verdana"/>
      <w:b/>
      <w:bCs/>
    </w:rPr>
  </w:style>
  <w:style w:type="paragraph" w:styleId="NormalWeb">
    <w:name w:val="Normal (Web)"/>
    <w:basedOn w:val="Normal"/>
    <w:uiPriority w:val="99"/>
    <w:rsid w:val="00166615"/>
    <w:pPr>
      <w:spacing w:before="100" w:beforeAutospacing="1" w:after="100" w:afterAutospacing="1"/>
    </w:pPr>
  </w:style>
  <w:style w:type="character" w:customStyle="1" w:styleId="style141">
    <w:name w:val="style141"/>
    <w:basedOn w:val="DefaultParagraphFont"/>
    <w:uiPriority w:val="99"/>
    <w:rsid w:val="00166615"/>
    <w:rPr>
      <w:rFonts w:ascii="Verdana" w:hAnsi="Verdana" w:cs="Times New Roman"/>
      <w:b/>
      <w:bCs/>
      <w:sz w:val="24"/>
      <w:szCs w:val="24"/>
    </w:rPr>
  </w:style>
  <w:style w:type="character" w:customStyle="1" w:styleId="style131">
    <w:name w:val="style131"/>
    <w:basedOn w:val="DefaultParagraphFont"/>
    <w:uiPriority w:val="99"/>
    <w:rsid w:val="00166615"/>
    <w:rPr>
      <w:rFonts w:ascii="Verdana" w:hAnsi="Verdana" w:cs="Times New Roman"/>
    </w:rPr>
  </w:style>
  <w:style w:type="character" w:styleId="Emphasis">
    <w:name w:val="Emphasis"/>
    <w:basedOn w:val="DefaultParagraphFont"/>
    <w:uiPriority w:val="99"/>
    <w:qFormat/>
    <w:rsid w:val="00166615"/>
    <w:rPr>
      <w:rFonts w:cs="Times New Roman"/>
      <w:i/>
      <w:iCs/>
    </w:rPr>
  </w:style>
  <w:style w:type="paragraph" w:styleId="BalloonText">
    <w:name w:val="Balloon Text"/>
    <w:basedOn w:val="Normal"/>
    <w:link w:val="BalloonTextChar"/>
    <w:uiPriority w:val="99"/>
    <w:semiHidden/>
    <w:rsid w:val="00CD181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1F8E"/>
    <w:rPr>
      <w:rFonts w:cs="Times New Roman"/>
      <w:sz w:val="2"/>
    </w:rPr>
  </w:style>
  <w:style w:type="paragraph" w:styleId="Header">
    <w:name w:val="header"/>
    <w:basedOn w:val="Normal"/>
    <w:link w:val="HeaderChar"/>
    <w:uiPriority w:val="99"/>
    <w:rsid w:val="00234D3A"/>
    <w:pPr>
      <w:tabs>
        <w:tab w:val="center" w:pos="4320"/>
        <w:tab w:val="right" w:pos="8640"/>
      </w:tabs>
    </w:pPr>
  </w:style>
  <w:style w:type="character" w:customStyle="1" w:styleId="HeaderChar">
    <w:name w:val="Header Char"/>
    <w:basedOn w:val="DefaultParagraphFont"/>
    <w:link w:val="Header"/>
    <w:uiPriority w:val="99"/>
    <w:semiHidden/>
    <w:locked/>
    <w:rsid w:val="00AB1F8E"/>
    <w:rPr>
      <w:rFonts w:cs="Times New Roman"/>
      <w:sz w:val="24"/>
      <w:szCs w:val="24"/>
    </w:rPr>
  </w:style>
  <w:style w:type="paragraph" w:styleId="Footer">
    <w:name w:val="footer"/>
    <w:basedOn w:val="Normal"/>
    <w:link w:val="FooterChar"/>
    <w:uiPriority w:val="99"/>
    <w:rsid w:val="00234D3A"/>
    <w:pPr>
      <w:tabs>
        <w:tab w:val="center" w:pos="4320"/>
        <w:tab w:val="right" w:pos="8640"/>
      </w:tabs>
    </w:pPr>
  </w:style>
  <w:style w:type="character" w:customStyle="1" w:styleId="FooterChar">
    <w:name w:val="Footer Char"/>
    <w:basedOn w:val="DefaultParagraphFont"/>
    <w:link w:val="Footer"/>
    <w:uiPriority w:val="99"/>
    <w:semiHidden/>
    <w:locked/>
    <w:rsid w:val="00AB1F8E"/>
    <w:rPr>
      <w:rFonts w:cs="Times New Roman"/>
      <w:sz w:val="24"/>
      <w:szCs w:val="24"/>
    </w:rPr>
  </w:style>
  <w:style w:type="character" w:customStyle="1" w:styleId="EmailStyle301">
    <w:name w:val="EmailStyle301"/>
    <w:basedOn w:val="DefaultParagraphFont"/>
    <w:uiPriority w:val="99"/>
    <w:semiHidden/>
    <w:rsid w:val="00AF6813"/>
    <w:rPr>
      <w:rFonts w:ascii="Georgia" w:hAnsi="Georgia" w:cs="Times New Roman"/>
      <w:color w:val="auto"/>
      <w:sz w:val="24"/>
      <w:szCs w:val="24"/>
      <w:u w:val="none"/>
    </w:rPr>
  </w:style>
  <w:style w:type="character" w:styleId="CommentReference">
    <w:name w:val="annotation reference"/>
    <w:basedOn w:val="DefaultParagraphFont"/>
    <w:uiPriority w:val="99"/>
    <w:semiHidden/>
    <w:rsid w:val="00673CF1"/>
    <w:rPr>
      <w:rFonts w:cs="Times New Roman"/>
      <w:sz w:val="16"/>
      <w:szCs w:val="16"/>
    </w:rPr>
  </w:style>
  <w:style w:type="paragraph" w:styleId="CommentText">
    <w:name w:val="annotation text"/>
    <w:basedOn w:val="Normal"/>
    <w:link w:val="CommentTextChar"/>
    <w:uiPriority w:val="99"/>
    <w:semiHidden/>
    <w:rsid w:val="00673CF1"/>
    <w:rPr>
      <w:sz w:val="20"/>
      <w:szCs w:val="20"/>
    </w:rPr>
  </w:style>
  <w:style w:type="character" w:customStyle="1" w:styleId="CommentTextChar">
    <w:name w:val="Comment Text Char"/>
    <w:basedOn w:val="DefaultParagraphFont"/>
    <w:link w:val="CommentText"/>
    <w:uiPriority w:val="99"/>
    <w:semiHidden/>
    <w:locked/>
    <w:rsid w:val="00AB1F8E"/>
    <w:rPr>
      <w:rFonts w:cs="Times New Roman"/>
      <w:sz w:val="20"/>
      <w:szCs w:val="20"/>
    </w:rPr>
  </w:style>
  <w:style w:type="paragraph" w:styleId="CommentSubject">
    <w:name w:val="annotation subject"/>
    <w:basedOn w:val="CommentText"/>
    <w:next w:val="CommentText"/>
    <w:link w:val="CommentSubjectChar"/>
    <w:uiPriority w:val="99"/>
    <w:semiHidden/>
    <w:rsid w:val="00673CF1"/>
    <w:rPr>
      <w:b/>
      <w:bCs/>
    </w:rPr>
  </w:style>
  <w:style w:type="character" w:customStyle="1" w:styleId="CommentSubjectChar">
    <w:name w:val="Comment Subject Char"/>
    <w:basedOn w:val="CommentTextChar"/>
    <w:link w:val="CommentSubject"/>
    <w:uiPriority w:val="99"/>
    <w:semiHidden/>
    <w:locked/>
    <w:rsid w:val="00AB1F8E"/>
    <w:rPr>
      <w:rFonts w:cs="Times New Roman"/>
      <w:b/>
      <w:bCs/>
      <w:sz w:val="20"/>
      <w:szCs w:val="20"/>
    </w:rPr>
  </w:style>
  <w:style w:type="paragraph" w:customStyle="1" w:styleId="Pa4">
    <w:name w:val="Pa4"/>
    <w:basedOn w:val="Normal"/>
    <w:next w:val="Normal"/>
    <w:uiPriority w:val="99"/>
    <w:rsid w:val="005D2A57"/>
    <w:pPr>
      <w:autoSpaceDE w:val="0"/>
      <w:autoSpaceDN w:val="0"/>
      <w:adjustRightInd w:val="0"/>
      <w:spacing w:line="231" w:lineRule="atLeast"/>
    </w:pPr>
    <w:rPr>
      <w:rFonts w:ascii="Myriad Pro" w:hAnsi="Myriad Pro"/>
    </w:rPr>
  </w:style>
  <w:style w:type="paragraph" w:styleId="ListParagraph">
    <w:name w:val="List Paragraph"/>
    <w:basedOn w:val="Normal"/>
    <w:uiPriority w:val="99"/>
    <w:qFormat/>
    <w:rsid w:val="00B416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615"/>
    <w:rPr>
      <w:sz w:val="24"/>
      <w:szCs w:val="24"/>
    </w:rPr>
  </w:style>
  <w:style w:type="paragraph" w:styleId="Heading1">
    <w:name w:val="heading 1"/>
    <w:basedOn w:val="Normal"/>
    <w:next w:val="Normal"/>
    <w:link w:val="Heading1Char"/>
    <w:uiPriority w:val="99"/>
    <w:qFormat/>
    <w:rsid w:val="00166615"/>
    <w:pPr>
      <w:keepNext/>
      <w:jc w:val="center"/>
      <w:outlineLvl w:val="0"/>
    </w:pPr>
    <w:rPr>
      <w:rFonts w:ascii="Garamond" w:hAnsi="Garamond"/>
      <w:b/>
      <w:i/>
      <w:sz w:val="28"/>
      <w:szCs w:val="28"/>
    </w:rPr>
  </w:style>
  <w:style w:type="paragraph" w:styleId="Heading2">
    <w:name w:val="heading 2"/>
    <w:basedOn w:val="Normal"/>
    <w:next w:val="Normal"/>
    <w:link w:val="Heading2Char"/>
    <w:uiPriority w:val="99"/>
    <w:qFormat/>
    <w:rsid w:val="00364B0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34048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1F8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64B0A"/>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340485"/>
    <w:rPr>
      <w:rFonts w:ascii="Cambria" w:hAnsi="Cambria" w:cs="Times New Roman"/>
      <w:b/>
      <w:bCs/>
      <w:color w:val="4F81BD"/>
      <w:sz w:val="24"/>
      <w:szCs w:val="24"/>
    </w:rPr>
  </w:style>
  <w:style w:type="character" w:styleId="Hyperlink">
    <w:name w:val="Hyperlink"/>
    <w:basedOn w:val="DefaultParagraphFont"/>
    <w:uiPriority w:val="99"/>
    <w:rsid w:val="00166615"/>
    <w:rPr>
      <w:rFonts w:cs="Times New Roman"/>
      <w:color w:val="000000"/>
      <w:u w:val="none"/>
      <w:effect w:val="none"/>
    </w:rPr>
  </w:style>
  <w:style w:type="paragraph" w:customStyle="1" w:styleId="style14">
    <w:name w:val="style14"/>
    <w:basedOn w:val="Normal"/>
    <w:uiPriority w:val="99"/>
    <w:rsid w:val="00166615"/>
    <w:pPr>
      <w:spacing w:before="100" w:beforeAutospacing="1" w:after="100" w:afterAutospacing="1"/>
    </w:pPr>
    <w:rPr>
      <w:rFonts w:ascii="Verdana" w:hAnsi="Verdana"/>
      <w:b/>
      <w:bCs/>
    </w:rPr>
  </w:style>
  <w:style w:type="paragraph" w:styleId="NormalWeb">
    <w:name w:val="Normal (Web)"/>
    <w:basedOn w:val="Normal"/>
    <w:uiPriority w:val="99"/>
    <w:rsid w:val="00166615"/>
    <w:pPr>
      <w:spacing w:before="100" w:beforeAutospacing="1" w:after="100" w:afterAutospacing="1"/>
    </w:pPr>
  </w:style>
  <w:style w:type="character" w:customStyle="1" w:styleId="style141">
    <w:name w:val="style141"/>
    <w:basedOn w:val="DefaultParagraphFont"/>
    <w:uiPriority w:val="99"/>
    <w:rsid w:val="00166615"/>
    <w:rPr>
      <w:rFonts w:ascii="Verdana" w:hAnsi="Verdana" w:cs="Times New Roman"/>
      <w:b/>
      <w:bCs/>
      <w:sz w:val="24"/>
      <w:szCs w:val="24"/>
    </w:rPr>
  </w:style>
  <w:style w:type="character" w:customStyle="1" w:styleId="style131">
    <w:name w:val="style131"/>
    <w:basedOn w:val="DefaultParagraphFont"/>
    <w:uiPriority w:val="99"/>
    <w:rsid w:val="00166615"/>
    <w:rPr>
      <w:rFonts w:ascii="Verdana" w:hAnsi="Verdana" w:cs="Times New Roman"/>
    </w:rPr>
  </w:style>
  <w:style w:type="character" w:styleId="Emphasis">
    <w:name w:val="Emphasis"/>
    <w:basedOn w:val="DefaultParagraphFont"/>
    <w:uiPriority w:val="99"/>
    <w:qFormat/>
    <w:rsid w:val="00166615"/>
    <w:rPr>
      <w:rFonts w:cs="Times New Roman"/>
      <w:i/>
      <w:iCs/>
    </w:rPr>
  </w:style>
  <w:style w:type="paragraph" w:styleId="BalloonText">
    <w:name w:val="Balloon Text"/>
    <w:basedOn w:val="Normal"/>
    <w:link w:val="BalloonTextChar"/>
    <w:uiPriority w:val="99"/>
    <w:semiHidden/>
    <w:rsid w:val="00CD181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1F8E"/>
    <w:rPr>
      <w:rFonts w:cs="Times New Roman"/>
      <w:sz w:val="2"/>
    </w:rPr>
  </w:style>
  <w:style w:type="paragraph" w:styleId="Header">
    <w:name w:val="header"/>
    <w:basedOn w:val="Normal"/>
    <w:link w:val="HeaderChar"/>
    <w:uiPriority w:val="99"/>
    <w:rsid w:val="00234D3A"/>
    <w:pPr>
      <w:tabs>
        <w:tab w:val="center" w:pos="4320"/>
        <w:tab w:val="right" w:pos="8640"/>
      </w:tabs>
    </w:pPr>
  </w:style>
  <w:style w:type="character" w:customStyle="1" w:styleId="HeaderChar">
    <w:name w:val="Header Char"/>
    <w:basedOn w:val="DefaultParagraphFont"/>
    <w:link w:val="Header"/>
    <w:uiPriority w:val="99"/>
    <w:semiHidden/>
    <w:locked/>
    <w:rsid w:val="00AB1F8E"/>
    <w:rPr>
      <w:rFonts w:cs="Times New Roman"/>
      <w:sz w:val="24"/>
      <w:szCs w:val="24"/>
    </w:rPr>
  </w:style>
  <w:style w:type="paragraph" w:styleId="Footer">
    <w:name w:val="footer"/>
    <w:basedOn w:val="Normal"/>
    <w:link w:val="FooterChar"/>
    <w:uiPriority w:val="99"/>
    <w:rsid w:val="00234D3A"/>
    <w:pPr>
      <w:tabs>
        <w:tab w:val="center" w:pos="4320"/>
        <w:tab w:val="right" w:pos="8640"/>
      </w:tabs>
    </w:pPr>
  </w:style>
  <w:style w:type="character" w:customStyle="1" w:styleId="FooterChar">
    <w:name w:val="Footer Char"/>
    <w:basedOn w:val="DefaultParagraphFont"/>
    <w:link w:val="Footer"/>
    <w:uiPriority w:val="99"/>
    <w:semiHidden/>
    <w:locked/>
    <w:rsid w:val="00AB1F8E"/>
    <w:rPr>
      <w:rFonts w:cs="Times New Roman"/>
      <w:sz w:val="24"/>
      <w:szCs w:val="24"/>
    </w:rPr>
  </w:style>
  <w:style w:type="character" w:customStyle="1" w:styleId="EmailStyle301">
    <w:name w:val="EmailStyle301"/>
    <w:basedOn w:val="DefaultParagraphFont"/>
    <w:uiPriority w:val="99"/>
    <w:semiHidden/>
    <w:rsid w:val="00AF6813"/>
    <w:rPr>
      <w:rFonts w:ascii="Georgia" w:hAnsi="Georgia" w:cs="Times New Roman"/>
      <w:color w:val="auto"/>
      <w:sz w:val="24"/>
      <w:szCs w:val="24"/>
      <w:u w:val="none"/>
    </w:rPr>
  </w:style>
  <w:style w:type="character" w:styleId="CommentReference">
    <w:name w:val="annotation reference"/>
    <w:basedOn w:val="DefaultParagraphFont"/>
    <w:uiPriority w:val="99"/>
    <w:semiHidden/>
    <w:rsid w:val="00673CF1"/>
    <w:rPr>
      <w:rFonts w:cs="Times New Roman"/>
      <w:sz w:val="16"/>
      <w:szCs w:val="16"/>
    </w:rPr>
  </w:style>
  <w:style w:type="paragraph" w:styleId="CommentText">
    <w:name w:val="annotation text"/>
    <w:basedOn w:val="Normal"/>
    <w:link w:val="CommentTextChar"/>
    <w:uiPriority w:val="99"/>
    <w:semiHidden/>
    <w:rsid w:val="00673CF1"/>
    <w:rPr>
      <w:sz w:val="20"/>
      <w:szCs w:val="20"/>
    </w:rPr>
  </w:style>
  <w:style w:type="character" w:customStyle="1" w:styleId="CommentTextChar">
    <w:name w:val="Comment Text Char"/>
    <w:basedOn w:val="DefaultParagraphFont"/>
    <w:link w:val="CommentText"/>
    <w:uiPriority w:val="99"/>
    <w:semiHidden/>
    <w:locked/>
    <w:rsid w:val="00AB1F8E"/>
    <w:rPr>
      <w:rFonts w:cs="Times New Roman"/>
      <w:sz w:val="20"/>
      <w:szCs w:val="20"/>
    </w:rPr>
  </w:style>
  <w:style w:type="paragraph" w:styleId="CommentSubject">
    <w:name w:val="annotation subject"/>
    <w:basedOn w:val="CommentText"/>
    <w:next w:val="CommentText"/>
    <w:link w:val="CommentSubjectChar"/>
    <w:uiPriority w:val="99"/>
    <w:semiHidden/>
    <w:rsid w:val="00673CF1"/>
    <w:rPr>
      <w:b/>
      <w:bCs/>
    </w:rPr>
  </w:style>
  <w:style w:type="character" w:customStyle="1" w:styleId="CommentSubjectChar">
    <w:name w:val="Comment Subject Char"/>
    <w:basedOn w:val="CommentTextChar"/>
    <w:link w:val="CommentSubject"/>
    <w:uiPriority w:val="99"/>
    <w:semiHidden/>
    <w:locked/>
    <w:rsid w:val="00AB1F8E"/>
    <w:rPr>
      <w:rFonts w:cs="Times New Roman"/>
      <w:b/>
      <w:bCs/>
      <w:sz w:val="20"/>
      <w:szCs w:val="20"/>
    </w:rPr>
  </w:style>
  <w:style w:type="paragraph" w:customStyle="1" w:styleId="Pa4">
    <w:name w:val="Pa4"/>
    <w:basedOn w:val="Normal"/>
    <w:next w:val="Normal"/>
    <w:uiPriority w:val="99"/>
    <w:rsid w:val="005D2A57"/>
    <w:pPr>
      <w:autoSpaceDE w:val="0"/>
      <w:autoSpaceDN w:val="0"/>
      <w:adjustRightInd w:val="0"/>
      <w:spacing w:line="231" w:lineRule="atLeast"/>
    </w:pPr>
    <w:rPr>
      <w:rFonts w:ascii="Myriad Pro" w:hAnsi="Myriad Pro"/>
    </w:rPr>
  </w:style>
  <w:style w:type="paragraph" w:styleId="ListParagraph">
    <w:name w:val="List Paragraph"/>
    <w:basedOn w:val="Normal"/>
    <w:uiPriority w:val="99"/>
    <w:qFormat/>
    <w:rsid w:val="00B41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7452">
      <w:marLeft w:val="0"/>
      <w:marRight w:val="0"/>
      <w:marTop w:val="0"/>
      <w:marBottom w:val="0"/>
      <w:divBdr>
        <w:top w:val="none" w:sz="0" w:space="0" w:color="auto"/>
        <w:left w:val="none" w:sz="0" w:space="0" w:color="auto"/>
        <w:bottom w:val="none" w:sz="0" w:space="0" w:color="auto"/>
        <w:right w:val="none" w:sz="0" w:space="0" w:color="auto"/>
      </w:divBdr>
      <w:divsChild>
        <w:div w:id="82147455">
          <w:marLeft w:val="0"/>
          <w:marRight w:val="0"/>
          <w:marTop w:val="0"/>
          <w:marBottom w:val="0"/>
          <w:divBdr>
            <w:top w:val="none" w:sz="0" w:space="0" w:color="auto"/>
            <w:left w:val="none" w:sz="0" w:space="0" w:color="auto"/>
            <w:bottom w:val="none" w:sz="0" w:space="0" w:color="auto"/>
            <w:right w:val="none" w:sz="0" w:space="0" w:color="auto"/>
          </w:divBdr>
          <w:divsChild>
            <w:div w:id="82147456">
              <w:marLeft w:val="0"/>
              <w:marRight w:val="0"/>
              <w:marTop w:val="0"/>
              <w:marBottom w:val="0"/>
              <w:divBdr>
                <w:top w:val="none" w:sz="0" w:space="0" w:color="auto"/>
                <w:left w:val="none" w:sz="0" w:space="0" w:color="auto"/>
                <w:bottom w:val="none" w:sz="0" w:space="0" w:color="auto"/>
                <w:right w:val="none" w:sz="0" w:space="0" w:color="auto"/>
              </w:divBdr>
              <w:divsChild>
                <w:div w:id="82147454">
                  <w:marLeft w:val="0"/>
                  <w:marRight w:val="0"/>
                  <w:marTop w:val="0"/>
                  <w:marBottom w:val="0"/>
                  <w:divBdr>
                    <w:top w:val="none" w:sz="0" w:space="0" w:color="auto"/>
                    <w:left w:val="single" w:sz="6" w:space="4" w:color="CCCCCC"/>
                    <w:bottom w:val="single" w:sz="6" w:space="4" w:color="CCCCCC"/>
                    <w:right w:val="single" w:sz="6" w:space="4" w:color="CCCCCC"/>
                  </w:divBdr>
                  <w:divsChild>
                    <w:div w:id="82147453">
                      <w:marLeft w:val="0"/>
                      <w:marRight w:val="0"/>
                      <w:marTop w:val="0"/>
                      <w:marBottom w:val="0"/>
                      <w:divBdr>
                        <w:top w:val="single" w:sz="2" w:space="4" w:color="FFFFFF"/>
                        <w:left w:val="single" w:sz="6" w:space="4" w:color="CCCCCC"/>
                        <w:bottom w:val="single" w:sz="2" w:space="4" w:color="FFFFFF"/>
                        <w:right w:val="single" w:sz="6" w:space="4" w:color="CCCCCC"/>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afficsafetymarketing.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335</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Buckle Up America</vt:lpstr>
    </vt:vector>
  </TitlesOfParts>
  <Company>Akins</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Buckle Up America</dc:title>
  <dc:creator>User</dc:creator>
  <cp:lastModifiedBy>USDOT_User</cp:lastModifiedBy>
  <cp:revision>4</cp:revision>
  <cp:lastPrinted>2012-08-03T16:00:00Z</cp:lastPrinted>
  <dcterms:created xsi:type="dcterms:W3CDTF">2013-07-15T02:46:00Z</dcterms:created>
  <dcterms:modified xsi:type="dcterms:W3CDTF">2013-08-23T10:56:00Z</dcterms:modified>
</cp:coreProperties>
</file>